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AD" w:rsidRPr="001D7008" w:rsidRDefault="005C57AD" w:rsidP="005C57AD">
      <w:pPr>
        <w:jc w:val="center"/>
        <w:rPr>
          <w:rFonts w:ascii="Arial" w:hAnsi="Arial" w:cs="Arial"/>
          <w:color w:val="C45911" w:themeColor="accent2" w:themeShade="BF"/>
          <w:sz w:val="24"/>
          <w:szCs w:val="24"/>
        </w:rPr>
      </w:pPr>
    </w:p>
    <w:p w:rsidR="005C57AD" w:rsidRPr="001D7008" w:rsidRDefault="005C57AD" w:rsidP="001D7008">
      <w:pPr>
        <w:jc w:val="center"/>
        <w:rPr>
          <w:rFonts w:ascii="Arial" w:hAnsi="Arial" w:cs="Arial"/>
          <w:b/>
          <w:sz w:val="24"/>
          <w:szCs w:val="24"/>
        </w:rPr>
      </w:pPr>
      <w:r w:rsidRPr="001D7008">
        <w:rPr>
          <w:rFonts w:ascii="Arial" w:hAnsi="Arial" w:cs="Arial"/>
          <w:b/>
          <w:bCs/>
          <w:iCs/>
          <w:sz w:val="24"/>
          <w:szCs w:val="24"/>
          <w:lang w:val="es-ES"/>
        </w:rPr>
        <w:t>PLAN ESTRATÉGICO PARA EL DESARROLLO TURÍSTICO DEL MUNICIPIO DE HECELCHAKÁN</w:t>
      </w:r>
    </w:p>
    <w:p w:rsidR="003C6817" w:rsidRDefault="00CA31C0" w:rsidP="005C57AD">
      <w:pPr>
        <w:jc w:val="both"/>
        <w:rPr>
          <w:rFonts w:ascii="Arial" w:hAnsi="Arial" w:cs="Arial"/>
          <w:sz w:val="24"/>
          <w:szCs w:val="24"/>
        </w:rPr>
      </w:pPr>
      <w:r>
        <w:rPr>
          <w:rFonts w:ascii="Arial" w:hAnsi="Arial" w:cs="Arial"/>
          <w:sz w:val="24"/>
          <w:szCs w:val="24"/>
        </w:rPr>
        <w:t>CONTENIDO</w:t>
      </w:r>
    </w:p>
    <w:p w:rsidR="002E09B5" w:rsidRPr="002E09B5" w:rsidRDefault="00CA31C0" w:rsidP="002E09B5">
      <w:pPr>
        <w:ind w:left="360"/>
        <w:jc w:val="both"/>
        <w:rPr>
          <w:rFonts w:ascii="Arial" w:hAnsi="Arial" w:cs="Arial"/>
          <w:sz w:val="24"/>
          <w:szCs w:val="24"/>
        </w:rPr>
      </w:pPr>
      <w:r>
        <w:rPr>
          <w:rFonts w:ascii="Arial" w:hAnsi="Arial" w:cs="Arial"/>
          <w:sz w:val="24"/>
          <w:szCs w:val="24"/>
        </w:rPr>
        <w:t>I</w:t>
      </w:r>
      <w:r w:rsidRPr="002E09B5">
        <w:rPr>
          <w:rFonts w:ascii="Arial" w:hAnsi="Arial" w:cs="Arial"/>
          <w:sz w:val="24"/>
          <w:szCs w:val="24"/>
        </w:rPr>
        <w:t>.- OBJETIVO</w:t>
      </w:r>
    </w:p>
    <w:p w:rsidR="002E09B5" w:rsidRPr="002E09B5" w:rsidRDefault="00CA31C0" w:rsidP="002E09B5">
      <w:pPr>
        <w:ind w:left="360"/>
        <w:jc w:val="both"/>
        <w:rPr>
          <w:rFonts w:ascii="Arial" w:hAnsi="Arial" w:cs="Arial"/>
          <w:sz w:val="24"/>
          <w:szCs w:val="24"/>
        </w:rPr>
      </w:pPr>
      <w:r w:rsidRPr="002E09B5">
        <w:rPr>
          <w:rFonts w:ascii="Arial" w:hAnsi="Arial" w:cs="Arial"/>
          <w:sz w:val="24"/>
          <w:szCs w:val="24"/>
        </w:rPr>
        <w:t>II.- METAS</w:t>
      </w:r>
    </w:p>
    <w:p w:rsidR="002E09B5" w:rsidRPr="002E09B5" w:rsidRDefault="00CA31C0" w:rsidP="002E09B5">
      <w:pPr>
        <w:ind w:left="360"/>
        <w:jc w:val="both"/>
        <w:rPr>
          <w:rFonts w:ascii="Arial" w:hAnsi="Arial" w:cs="Arial"/>
          <w:sz w:val="24"/>
          <w:szCs w:val="24"/>
        </w:rPr>
      </w:pPr>
      <w:r w:rsidRPr="002E09B5">
        <w:rPr>
          <w:rFonts w:ascii="Arial" w:hAnsi="Arial" w:cs="Arial"/>
          <w:sz w:val="24"/>
          <w:szCs w:val="24"/>
        </w:rPr>
        <w:t>III.- MARCO JURÍDICO</w:t>
      </w:r>
    </w:p>
    <w:p w:rsidR="002E09B5" w:rsidRPr="002E09B5" w:rsidRDefault="00CA31C0" w:rsidP="002E09B5">
      <w:pPr>
        <w:ind w:left="360"/>
        <w:jc w:val="both"/>
        <w:rPr>
          <w:rFonts w:ascii="Arial" w:hAnsi="Arial" w:cs="Arial"/>
          <w:sz w:val="24"/>
          <w:szCs w:val="24"/>
        </w:rPr>
      </w:pPr>
      <w:r w:rsidRPr="002E09B5">
        <w:rPr>
          <w:rFonts w:ascii="Arial" w:hAnsi="Arial" w:cs="Arial"/>
          <w:sz w:val="24"/>
          <w:szCs w:val="24"/>
        </w:rPr>
        <w:t>IV.-DIAGNOSTICO</w:t>
      </w:r>
    </w:p>
    <w:p w:rsidR="002E09B5" w:rsidRPr="002E09B5" w:rsidRDefault="00CA31C0" w:rsidP="002E09B5">
      <w:pPr>
        <w:ind w:left="360"/>
        <w:jc w:val="both"/>
        <w:rPr>
          <w:rFonts w:ascii="Arial" w:hAnsi="Arial" w:cs="Arial"/>
          <w:sz w:val="24"/>
          <w:szCs w:val="24"/>
        </w:rPr>
      </w:pPr>
      <w:r w:rsidRPr="002E09B5">
        <w:rPr>
          <w:rFonts w:ascii="Arial" w:hAnsi="Arial" w:cs="Arial"/>
          <w:sz w:val="24"/>
          <w:szCs w:val="24"/>
        </w:rPr>
        <w:t>V.- ESTRATEGIAS Y LÍNEAS DE ACCIÓN</w:t>
      </w:r>
    </w:p>
    <w:p w:rsidR="002E09B5" w:rsidRPr="002E09B5" w:rsidRDefault="00CA31C0" w:rsidP="002E09B5">
      <w:pPr>
        <w:rPr>
          <w:rFonts w:ascii="Arial" w:hAnsi="Arial" w:cs="Arial"/>
          <w:sz w:val="24"/>
          <w:szCs w:val="24"/>
        </w:rPr>
      </w:pPr>
      <w:r w:rsidRPr="002E09B5">
        <w:rPr>
          <w:rFonts w:ascii="Arial" w:hAnsi="Arial" w:cs="Arial"/>
          <w:sz w:val="24"/>
          <w:szCs w:val="24"/>
        </w:rPr>
        <w:t xml:space="preserve">     VI.- ESQUEMA DE LA COORDINACIÓN Y VINCULACIÓN</w:t>
      </w:r>
    </w:p>
    <w:p w:rsidR="002E09B5" w:rsidRPr="002E09B5" w:rsidRDefault="002E09B5" w:rsidP="002E09B5">
      <w:pPr>
        <w:ind w:left="360"/>
        <w:jc w:val="both"/>
        <w:rPr>
          <w:rFonts w:ascii="Arial" w:hAnsi="Arial" w:cs="Arial"/>
          <w:sz w:val="24"/>
          <w:szCs w:val="24"/>
        </w:rPr>
      </w:pPr>
    </w:p>
    <w:p w:rsidR="002E09B5" w:rsidRPr="002E09B5" w:rsidRDefault="002E09B5" w:rsidP="002E09B5">
      <w:pPr>
        <w:ind w:left="360"/>
        <w:jc w:val="both"/>
        <w:rPr>
          <w:rFonts w:ascii="Arial" w:hAnsi="Arial" w:cs="Arial"/>
          <w:sz w:val="24"/>
          <w:szCs w:val="24"/>
        </w:rPr>
      </w:pPr>
    </w:p>
    <w:p w:rsidR="002E09B5" w:rsidRPr="001D7008" w:rsidRDefault="002E09B5" w:rsidP="005C57AD">
      <w:pPr>
        <w:jc w:val="both"/>
        <w:rPr>
          <w:rFonts w:ascii="Arial" w:hAnsi="Arial" w:cs="Arial"/>
          <w:sz w:val="24"/>
          <w:szCs w:val="24"/>
        </w:rPr>
      </w:pPr>
    </w:p>
    <w:p w:rsidR="005C57AD" w:rsidRPr="00CA31C0" w:rsidRDefault="00CA31C0" w:rsidP="00836050">
      <w:pPr>
        <w:pStyle w:val="Prrafodelista"/>
        <w:numPr>
          <w:ilvl w:val="0"/>
          <w:numId w:val="7"/>
        </w:numPr>
        <w:jc w:val="both"/>
        <w:rPr>
          <w:rFonts w:ascii="Arial" w:hAnsi="Arial" w:cs="Arial"/>
          <w:b/>
          <w:sz w:val="28"/>
          <w:szCs w:val="24"/>
        </w:rPr>
      </w:pPr>
      <w:r w:rsidRPr="00CA31C0">
        <w:rPr>
          <w:rFonts w:ascii="Arial" w:hAnsi="Arial" w:cs="Arial"/>
          <w:b/>
          <w:bCs/>
          <w:sz w:val="28"/>
          <w:szCs w:val="24"/>
          <w:lang w:val="es-ES"/>
        </w:rPr>
        <w:t>OBJETIVO:</w:t>
      </w:r>
    </w:p>
    <w:p w:rsidR="005C57AD" w:rsidRDefault="005C57AD" w:rsidP="005C57AD">
      <w:pPr>
        <w:jc w:val="both"/>
        <w:rPr>
          <w:rFonts w:ascii="Arial" w:hAnsi="Arial" w:cs="Arial"/>
          <w:bCs/>
          <w:sz w:val="24"/>
          <w:szCs w:val="24"/>
        </w:rPr>
      </w:pPr>
      <w:r w:rsidRPr="001D7008">
        <w:rPr>
          <w:rFonts w:ascii="Arial" w:hAnsi="Arial" w:cs="Arial"/>
          <w:bCs/>
          <w:sz w:val="24"/>
          <w:szCs w:val="24"/>
        </w:rPr>
        <w:t xml:space="preserve">       </w:t>
      </w:r>
      <w:r w:rsidR="00CE32F6">
        <w:rPr>
          <w:rFonts w:ascii="Arial" w:hAnsi="Arial" w:cs="Arial"/>
          <w:bCs/>
          <w:sz w:val="24"/>
          <w:szCs w:val="24"/>
        </w:rPr>
        <w:tab/>
      </w:r>
      <w:r w:rsidRPr="001D7008">
        <w:rPr>
          <w:rFonts w:ascii="Arial" w:hAnsi="Arial" w:cs="Arial"/>
          <w:bCs/>
          <w:sz w:val="24"/>
          <w:szCs w:val="24"/>
        </w:rPr>
        <w:t xml:space="preserve">El Plan Estratégico de  Desarrollo Turístico del Municipio de Hecelchakán busca </w:t>
      </w:r>
      <w:r w:rsidR="001D7008" w:rsidRPr="001D7008">
        <w:rPr>
          <w:rFonts w:ascii="Arial" w:hAnsi="Arial" w:cs="Arial"/>
          <w:bCs/>
          <w:sz w:val="24"/>
          <w:szCs w:val="24"/>
        </w:rPr>
        <w:t>impulsar las actividades turísticas de la ciudad y las localidades con potencial, a través de programas y acciones de fortalecimiento dirigidas a prestadores de servicio sobre</w:t>
      </w:r>
      <w:r w:rsidRPr="001D7008">
        <w:rPr>
          <w:rFonts w:ascii="Arial" w:hAnsi="Arial" w:cs="Arial"/>
          <w:bCs/>
          <w:sz w:val="24"/>
          <w:szCs w:val="24"/>
        </w:rPr>
        <w:t xml:space="preserve"> Cultura Turística, Servicio de calidad.</w:t>
      </w:r>
    </w:p>
    <w:p w:rsidR="00CE32F6" w:rsidRPr="001D7008" w:rsidRDefault="00CE32F6" w:rsidP="005C57AD">
      <w:pPr>
        <w:jc w:val="both"/>
        <w:rPr>
          <w:rFonts w:ascii="Arial" w:hAnsi="Arial" w:cs="Arial"/>
          <w:bCs/>
          <w:sz w:val="24"/>
          <w:szCs w:val="24"/>
        </w:rPr>
      </w:pPr>
    </w:p>
    <w:p w:rsidR="005C57AD" w:rsidRDefault="00CA31C0" w:rsidP="00836050">
      <w:pPr>
        <w:pStyle w:val="Prrafodelista"/>
        <w:numPr>
          <w:ilvl w:val="0"/>
          <w:numId w:val="7"/>
        </w:numPr>
        <w:jc w:val="both"/>
        <w:rPr>
          <w:rFonts w:ascii="Arial" w:hAnsi="Arial" w:cs="Arial"/>
          <w:b/>
          <w:bCs/>
          <w:sz w:val="28"/>
          <w:szCs w:val="24"/>
        </w:rPr>
      </w:pPr>
      <w:r w:rsidRPr="00CA31C0">
        <w:rPr>
          <w:rFonts w:ascii="Arial" w:hAnsi="Arial" w:cs="Arial"/>
          <w:b/>
          <w:bCs/>
          <w:sz w:val="28"/>
          <w:szCs w:val="24"/>
        </w:rPr>
        <w:t>METAS:</w:t>
      </w:r>
    </w:p>
    <w:p w:rsidR="00CE32F6" w:rsidRPr="00CE32F6" w:rsidRDefault="00CE32F6" w:rsidP="00CE32F6">
      <w:pPr>
        <w:ind w:left="142" w:firstLine="566"/>
        <w:jc w:val="both"/>
        <w:rPr>
          <w:rFonts w:ascii="Arial" w:hAnsi="Arial" w:cs="Arial"/>
          <w:sz w:val="24"/>
          <w:szCs w:val="24"/>
        </w:rPr>
      </w:pPr>
      <w:r w:rsidRPr="00CE32F6">
        <w:rPr>
          <w:rFonts w:ascii="Arial" w:hAnsi="Arial" w:cs="Arial"/>
          <w:sz w:val="24"/>
          <w:szCs w:val="24"/>
        </w:rPr>
        <w:t>Mejorar la calidad de servicios turísticos con los que cuenta el municipio de Hecelchakán para poder impulsar de la mejor manera la actividad turística ofreciendo un destino turístico alternativo y competitivo a nivel nacional e internacional para que se pueda posicionar por medio de un Sistema Turístico Integral  que cuente con productos sustentables y alternativos dirigidos a los turistas que gusten del mercado cultural, tradicional, histórico, gastronómico, aventura y natural para generar más gasto y estadía del visitante.</w:t>
      </w:r>
    </w:p>
    <w:p w:rsidR="005C57AD" w:rsidRPr="001D7008" w:rsidRDefault="005C57AD" w:rsidP="005C57AD">
      <w:pPr>
        <w:jc w:val="both"/>
        <w:rPr>
          <w:rFonts w:ascii="Arial" w:hAnsi="Arial" w:cs="Arial"/>
          <w:sz w:val="24"/>
          <w:szCs w:val="24"/>
        </w:rPr>
      </w:pPr>
    </w:p>
    <w:p w:rsidR="005C57AD" w:rsidRPr="00CE32F6" w:rsidRDefault="00CA31C0" w:rsidP="00836050">
      <w:pPr>
        <w:pStyle w:val="Prrafodelista"/>
        <w:numPr>
          <w:ilvl w:val="0"/>
          <w:numId w:val="7"/>
        </w:numPr>
        <w:jc w:val="both"/>
        <w:rPr>
          <w:rFonts w:ascii="Arial" w:hAnsi="Arial" w:cs="Arial"/>
          <w:b/>
          <w:sz w:val="24"/>
          <w:szCs w:val="24"/>
        </w:rPr>
      </w:pPr>
      <w:r w:rsidRPr="00CE32F6">
        <w:rPr>
          <w:rFonts w:ascii="Arial" w:hAnsi="Arial" w:cs="Arial"/>
          <w:b/>
          <w:bCs/>
          <w:sz w:val="28"/>
          <w:szCs w:val="24"/>
          <w:lang w:val="es-ES"/>
        </w:rPr>
        <w:lastRenderedPageBreak/>
        <w:t>MARCO JURÍDICO</w:t>
      </w:r>
      <w:r w:rsidR="005C57AD" w:rsidRPr="00CE32F6">
        <w:rPr>
          <w:rFonts w:ascii="Arial" w:hAnsi="Arial" w:cs="Arial"/>
          <w:b/>
          <w:bCs/>
          <w:sz w:val="24"/>
          <w:szCs w:val="24"/>
          <w:lang w:val="es-ES"/>
        </w:rPr>
        <w:t>:</w:t>
      </w:r>
    </w:p>
    <w:p w:rsidR="005C57AD" w:rsidRPr="001D7008" w:rsidRDefault="005C57AD" w:rsidP="00CE32F6">
      <w:pPr>
        <w:spacing w:after="0"/>
        <w:ind w:firstLine="708"/>
        <w:jc w:val="both"/>
        <w:rPr>
          <w:rFonts w:ascii="Arial" w:hAnsi="Arial" w:cs="Arial"/>
          <w:bCs/>
          <w:sz w:val="24"/>
          <w:szCs w:val="24"/>
        </w:rPr>
      </w:pPr>
      <w:r w:rsidRPr="001D7008">
        <w:rPr>
          <w:rFonts w:ascii="Arial" w:hAnsi="Arial" w:cs="Arial"/>
          <w:bCs/>
          <w:sz w:val="24"/>
          <w:szCs w:val="24"/>
        </w:rPr>
        <w:t xml:space="preserve">La elaboración del Plan Estratégico para el Desarrollo Turístico del Municipio tiene su fundamento legal en los diversos ordenamientos de la legislación federal y estatal. </w:t>
      </w:r>
    </w:p>
    <w:p w:rsidR="005C57AD" w:rsidRPr="001D7008" w:rsidRDefault="005C57AD" w:rsidP="005C57AD">
      <w:pPr>
        <w:spacing w:after="0"/>
        <w:jc w:val="both"/>
        <w:rPr>
          <w:rFonts w:ascii="Arial" w:hAnsi="Arial" w:cs="Arial"/>
          <w:sz w:val="24"/>
          <w:szCs w:val="24"/>
        </w:rPr>
      </w:pPr>
    </w:p>
    <w:p w:rsidR="005C57AD" w:rsidRPr="001D7008" w:rsidRDefault="005C57AD" w:rsidP="005C57AD">
      <w:pPr>
        <w:pStyle w:val="Prrafodelista"/>
        <w:numPr>
          <w:ilvl w:val="0"/>
          <w:numId w:val="3"/>
        </w:numPr>
        <w:spacing w:after="0"/>
        <w:jc w:val="both"/>
        <w:rPr>
          <w:rFonts w:ascii="Arial" w:hAnsi="Arial" w:cs="Arial"/>
          <w:sz w:val="24"/>
          <w:szCs w:val="24"/>
        </w:rPr>
      </w:pPr>
      <w:r w:rsidRPr="001D7008">
        <w:rPr>
          <w:rFonts w:ascii="Arial" w:hAnsi="Arial" w:cs="Arial"/>
          <w:bCs/>
          <w:sz w:val="24"/>
          <w:szCs w:val="24"/>
        </w:rPr>
        <w:t>Legislación federal.</w:t>
      </w:r>
    </w:p>
    <w:p w:rsidR="005C57AD" w:rsidRPr="001D7008" w:rsidRDefault="005C57AD" w:rsidP="005C57AD">
      <w:pPr>
        <w:numPr>
          <w:ilvl w:val="0"/>
          <w:numId w:val="1"/>
        </w:numPr>
        <w:spacing w:after="0"/>
        <w:jc w:val="both"/>
        <w:rPr>
          <w:rFonts w:ascii="Arial" w:hAnsi="Arial" w:cs="Arial"/>
          <w:sz w:val="24"/>
          <w:szCs w:val="24"/>
        </w:rPr>
      </w:pPr>
      <w:r w:rsidRPr="001D7008">
        <w:rPr>
          <w:rFonts w:ascii="Arial" w:hAnsi="Arial" w:cs="Arial"/>
          <w:bCs/>
          <w:sz w:val="24"/>
          <w:szCs w:val="24"/>
        </w:rPr>
        <w:t>Ley de Planeación.</w:t>
      </w:r>
    </w:p>
    <w:p w:rsidR="005C57AD" w:rsidRPr="001D7008" w:rsidRDefault="005C57AD" w:rsidP="005C57AD">
      <w:pPr>
        <w:numPr>
          <w:ilvl w:val="0"/>
          <w:numId w:val="1"/>
        </w:numPr>
        <w:spacing w:after="0"/>
        <w:jc w:val="both"/>
        <w:rPr>
          <w:rFonts w:ascii="Arial" w:hAnsi="Arial" w:cs="Arial"/>
          <w:sz w:val="24"/>
          <w:szCs w:val="24"/>
        </w:rPr>
      </w:pPr>
      <w:r w:rsidRPr="001D7008">
        <w:rPr>
          <w:rFonts w:ascii="Arial" w:hAnsi="Arial" w:cs="Arial"/>
          <w:bCs/>
          <w:sz w:val="24"/>
          <w:szCs w:val="24"/>
        </w:rPr>
        <w:t>Constitución Política de los Estados Unidos Mexicanos.</w:t>
      </w:r>
    </w:p>
    <w:p w:rsidR="005C57AD" w:rsidRPr="001D7008" w:rsidRDefault="005C57AD" w:rsidP="005C57AD">
      <w:pPr>
        <w:numPr>
          <w:ilvl w:val="0"/>
          <w:numId w:val="1"/>
        </w:numPr>
        <w:spacing w:after="0"/>
        <w:jc w:val="both"/>
        <w:rPr>
          <w:rFonts w:ascii="Arial" w:hAnsi="Arial" w:cs="Arial"/>
          <w:sz w:val="24"/>
          <w:szCs w:val="24"/>
        </w:rPr>
      </w:pPr>
      <w:r w:rsidRPr="001D7008">
        <w:rPr>
          <w:rFonts w:ascii="Arial" w:hAnsi="Arial" w:cs="Arial"/>
          <w:bCs/>
          <w:sz w:val="24"/>
          <w:szCs w:val="24"/>
        </w:rPr>
        <w:t>Ley General de Asentamientos Humanos.</w:t>
      </w:r>
    </w:p>
    <w:p w:rsidR="005C57AD" w:rsidRPr="001D7008" w:rsidRDefault="005C57AD" w:rsidP="005C57AD">
      <w:pPr>
        <w:numPr>
          <w:ilvl w:val="0"/>
          <w:numId w:val="1"/>
        </w:numPr>
        <w:spacing w:after="0"/>
        <w:jc w:val="both"/>
        <w:rPr>
          <w:rFonts w:ascii="Arial" w:hAnsi="Arial" w:cs="Arial"/>
          <w:sz w:val="24"/>
          <w:szCs w:val="24"/>
        </w:rPr>
      </w:pPr>
      <w:r w:rsidRPr="001D7008">
        <w:rPr>
          <w:rFonts w:ascii="Arial" w:hAnsi="Arial" w:cs="Arial"/>
          <w:bCs/>
          <w:sz w:val="24"/>
          <w:szCs w:val="24"/>
        </w:rPr>
        <w:t>Ley General del Equilibrio Ecológico y Protección al Medio.</w:t>
      </w:r>
    </w:p>
    <w:p w:rsidR="005C57AD" w:rsidRPr="001D7008" w:rsidRDefault="005C57AD" w:rsidP="005C57AD">
      <w:pPr>
        <w:numPr>
          <w:ilvl w:val="0"/>
          <w:numId w:val="1"/>
        </w:numPr>
        <w:spacing w:after="0"/>
        <w:jc w:val="both"/>
        <w:rPr>
          <w:rFonts w:ascii="Arial" w:hAnsi="Arial" w:cs="Arial"/>
          <w:sz w:val="24"/>
          <w:szCs w:val="24"/>
        </w:rPr>
      </w:pPr>
      <w:r w:rsidRPr="001D7008">
        <w:rPr>
          <w:rFonts w:ascii="Arial" w:hAnsi="Arial" w:cs="Arial"/>
          <w:bCs/>
          <w:sz w:val="24"/>
          <w:szCs w:val="24"/>
        </w:rPr>
        <w:t>Ley de Aguas Nacionales.</w:t>
      </w:r>
    </w:p>
    <w:p w:rsidR="005C57AD" w:rsidRPr="001D7008" w:rsidRDefault="005C57AD" w:rsidP="005C57AD">
      <w:pPr>
        <w:numPr>
          <w:ilvl w:val="0"/>
          <w:numId w:val="1"/>
        </w:numPr>
        <w:spacing w:after="0"/>
        <w:jc w:val="both"/>
        <w:rPr>
          <w:rFonts w:ascii="Arial" w:hAnsi="Arial" w:cs="Arial"/>
          <w:sz w:val="24"/>
          <w:szCs w:val="24"/>
        </w:rPr>
      </w:pPr>
      <w:r w:rsidRPr="001D7008">
        <w:rPr>
          <w:rFonts w:ascii="Arial" w:hAnsi="Arial" w:cs="Arial"/>
          <w:bCs/>
          <w:sz w:val="24"/>
          <w:szCs w:val="24"/>
        </w:rPr>
        <w:t>Ley Federal de Turismo.</w:t>
      </w: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t>Ley Federal sobre monumentos y Zona Arqueológicos, Artísticos e Históricos</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pStyle w:val="Prrafodelista"/>
        <w:numPr>
          <w:ilvl w:val="0"/>
          <w:numId w:val="3"/>
        </w:numPr>
        <w:spacing w:after="0"/>
        <w:jc w:val="both"/>
        <w:rPr>
          <w:rFonts w:ascii="Arial" w:hAnsi="Arial" w:cs="Arial"/>
          <w:bCs/>
          <w:sz w:val="24"/>
          <w:szCs w:val="24"/>
        </w:rPr>
      </w:pPr>
      <w:r w:rsidRPr="001D7008">
        <w:rPr>
          <w:rFonts w:ascii="Arial" w:hAnsi="Arial" w:cs="Arial"/>
          <w:bCs/>
          <w:sz w:val="24"/>
          <w:szCs w:val="24"/>
        </w:rPr>
        <w:t>Legislación Estatal.</w:t>
      </w:r>
    </w:p>
    <w:p w:rsidR="005C57AD" w:rsidRPr="001D7008" w:rsidRDefault="005C57AD" w:rsidP="005C57AD">
      <w:pPr>
        <w:numPr>
          <w:ilvl w:val="0"/>
          <w:numId w:val="2"/>
        </w:numPr>
        <w:spacing w:after="0"/>
        <w:jc w:val="both"/>
        <w:rPr>
          <w:rFonts w:ascii="Arial" w:hAnsi="Arial" w:cs="Arial"/>
          <w:bCs/>
          <w:sz w:val="24"/>
          <w:szCs w:val="24"/>
        </w:rPr>
      </w:pPr>
      <w:r w:rsidRPr="001D7008">
        <w:rPr>
          <w:rFonts w:ascii="Arial" w:hAnsi="Arial" w:cs="Arial"/>
          <w:bCs/>
          <w:sz w:val="24"/>
          <w:szCs w:val="24"/>
        </w:rPr>
        <w:t>Constitución Política del Estado Libre y Soberano del Estado de Campeche.</w:t>
      </w:r>
    </w:p>
    <w:p w:rsidR="005C57AD" w:rsidRPr="001D7008" w:rsidRDefault="005C57AD" w:rsidP="005C57AD">
      <w:pPr>
        <w:numPr>
          <w:ilvl w:val="0"/>
          <w:numId w:val="2"/>
        </w:numPr>
        <w:spacing w:after="0"/>
        <w:jc w:val="both"/>
        <w:rPr>
          <w:rFonts w:ascii="Arial" w:hAnsi="Arial" w:cs="Arial"/>
          <w:bCs/>
          <w:sz w:val="24"/>
          <w:szCs w:val="24"/>
        </w:rPr>
      </w:pPr>
      <w:r w:rsidRPr="001D7008">
        <w:rPr>
          <w:rFonts w:ascii="Arial" w:hAnsi="Arial" w:cs="Arial"/>
          <w:bCs/>
          <w:sz w:val="24"/>
          <w:szCs w:val="24"/>
        </w:rPr>
        <w:t>Código de Desarrollo Urbano del Estado de Campeche.</w:t>
      </w:r>
    </w:p>
    <w:p w:rsidR="005C57AD" w:rsidRPr="001D7008" w:rsidRDefault="005C57AD" w:rsidP="005C57AD">
      <w:pPr>
        <w:numPr>
          <w:ilvl w:val="0"/>
          <w:numId w:val="2"/>
        </w:numPr>
        <w:spacing w:after="0"/>
        <w:jc w:val="both"/>
        <w:rPr>
          <w:rFonts w:ascii="Arial" w:hAnsi="Arial" w:cs="Arial"/>
          <w:bCs/>
          <w:sz w:val="24"/>
          <w:szCs w:val="24"/>
        </w:rPr>
      </w:pPr>
      <w:r w:rsidRPr="001D7008">
        <w:rPr>
          <w:rFonts w:ascii="Arial" w:hAnsi="Arial" w:cs="Arial"/>
          <w:bCs/>
          <w:sz w:val="24"/>
          <w:szCs w:val="24"/>
        </w:rPr>
        <w:t>Ley de Planeación del Estado de Campeche.</w:t>
      </w:r>
    </w:p>
    <w:p w:rsidR="005C57AD" w:rsidRPr="001D7008" w:rsidRDefault="005C57AD" w:rsidP="005C57AD">
      <w:pPr>
        <w:numPr>
          <w:ilvl w:val="0"/>
          <w:numId w:val="2"/>
        </w:numPr>
        <w:spacing w:after="0"/>
        <w:jc w:val="both"/>
        <w:rPr>
          <w:rFonts w:ascii="Arial" w:hAnsi="Arial" w:cs="Arial"/>
          <w:bCs/>
          <w:sz w:val="24"/>
          <w:szCs w:val="24"/>
        </w:rPr>
      </w:pPr>
      <w:r w:rsidRPr="001D7008">
        <w:rPr>
          <w:rFonts w:ascii="Arial" w:hAnsi="Arial" w:cs="Arial"/>
          <w:bCs/>
          <w:sz w:val="24"/>
          <w:szCs w:val="24"/>
        </w:rPr>
        <w:t>Ley de desarrollo forestal sustentable para el estado de Campeche.</w:t>
      </w:r>
    </w:p>
    <w:p w:rsidR="005C57AD" w:rsidRPr="001D7008" w:rsidRDefault="005C57AD" w:rsidP="005C57AD">
      <w:pPr>
        <w:numPr>
          <w:ilvl w:val="0"/>
          <w:numId w:val="2"/>
        </w:numPr>
        <w:spacing w:after="0"/>
        <w:jc w:val="both"/>
        <w:rPr>
          <w:rFonts w:ascii="Arial" w:hAnsi="Arial" w:cs="Arial"/>
          <w:bCs/>
          <w:sz w:val="24"/>
          <w:szCs w:val="24"/>
        </w:rPr>
      </w:pPr>
      <w:r w:rsidRPr="001D7008">
        <w:rPr>
          <w:rFonts w:ascii="Arial" w:hAnsi="Arial" w:cs="Arial"/>
          <w:bCs/>
          <w:sz w:val="24"/>
          <w:szCs w:val="24"/>
        </w:rPr>
        <w:t>Ley del Equilibrio ecológico y protección al ambiente del estado de Campeche.</w:t>
      </w:r>
    </w:p>
    <w:p w:rsidR="005C57AD" w:rsidRPr="001D7008" w:rsidRDefault="005C57AD" w:rsidP="005C57AD">
      <w:pPr>
        <w:numPr>
          <w:ilvl w:val="0"/>
          <w:numId w:val="2"/>
        </w:numPr>
        <w:spacing w:after="0"/>
        <w:jc w:val="both"/>
        <w:rPr>
          <w:rFonts w:ascii="Arial" w:hAnsi="Arial" w:cs="Arial"/>
          <w:bCs/>
          <w:sz w:val="24"/>
          <w:szCs w:val="24"/>
        </w:rPr>
      </w:pPr>
      <w:r w:rsidRPr="001D7008">
        <w:rPr>
          <w:rFonts w:ascii="Arial" w:hAnsi="Arial" w:cs="Arial"/>
          <w:bCs/>
          <w:sz w:val="24"/>
          <w:szCs w:val="24"/>
        </w:rPr>
        <w:t>Ley de Patrimonio Cultural del Estado de Campeche.</w:t>
      </w:r>
    </w:p>
    <w:p w:rsidR="005C57AD" w:rsidRPr="001D7008" w:rsidRDefault="005C57AD" w:rsidP="005C57AD">
      <w:pPr>
        <w:numPr>
          <w:ilvl w:val="0"/>
          <w:numId w:val="4"/>
        </w:numPr>
        <w:spacing w:after="0"/>
        <w:jc w:val="both"/>
        <w:rPr>
          <w:rFonts w:ascii="Arial" w:hAnsi="Arial" w:cs="Arial"/>
          <w:bCs/>
          <w:sz w:val="24"/>
          <w:szCs w:val="24"/>
        </w:rPr>
      </w:pPr>
      <w:r w:rsidRPr="001D7008">
        <w:rPr>
          <w:rFonts w:ascii="Arial" w:hAnsi="Arial" w:cs="Arial"/>
          <w:bCs/>
          <w:sz w:val="24"/>
          <w:szCs w:val="24"/>
        </w:rPr>
        <w:t>Ley Orgánica para el Estado de Campeche.</w:t>
      </w:r>
    </w:p>
    <w:p w:rsidR="005C57AD" w:rsidRPr="001D7008" w:rsidRDefault="005C57AD" w:rsidP="005C57AD">
      <w:pPr>
        <w:numPr>
          <w:ilvl w:val="0"/>
          <w:numId w:val="4"/>
        </w:numPr>
        <w:spacing w:after="0"/>
        <w:jc w:val="both"/>
        <w:rPr>
          <w:rFonts w:ascii="Arial" w:hAnsi="Arial" w:cs="Arial"/>
          <w:bCs/>
          <w:sz w:val="24"/>
          <w:szCs w:val="24"/>
        </w:rPr>
      </w:pPr>
      <w:r w:rsidRPr="001D7008">
        <w:rPr>
          <w:rFonts w:ascii="Arial" w:hAnsi="Arial" w:cs="Arial"/>
          <w:bCs/>
          <w:sz w:val="24"/>
          <w:szCs w:val="24"/>
        </w:rPr>
        <w:t>Ley Orgánica Municipal del Estado de Campeche.</w:t>
      </w:r>
    </w:p>
    <w:p w:rsidR="005C57AD" w:rsidRPr="001D7008" w:rsidRDefault="005C57AD" w:rsidP="005C57AD">
      <w:pPr>
        <w:numPr>
          <w:ilvl w:val="0"/>
          <w:numId w:val="4"/>
        </w:numPr>
        <w:spacing w:after="0"/>
        <w:jc w:val="both"/>
        <w:rPr>
          <w:rFonts w:ascii="Arial" w:hAnsi="Arial" w:cs="Arial"/>
          <w:bCs/>
          <w:sz w:val="24"/>
          <w:szCs w:val="24"/>
        </w:rPr>
      </w:pPr>
      <w:r w:rsidRPr="001D7008">
        <w:rPr>
          <w:rFonts w:ascii="Arial" w:hAnsi="Arial" w:cs="Arial"/>
          <w:bCs/>
          <w:sz w:val="24"/>
          <w:szCs w:val="24"/>
        </w:rPr>
        <w:t>Ley para el Desarrollo y Fomento Económico para el Estado de Campeche.</w:t>
      </w:r>
    </w:p>
    <w:p w:rsidR="005C57AD" w:rsidRPr="001D7008" w:rsidRDefault="005C57AD" w:rsidP="005C57AD">
      <w:pPr>
        <w:numPr>
          <w:ilvl w:val="0"/>
          <w:numId w:val="4"/>
        </w:numPr>
        <w:spacing w:after="0"/>
        <w:jc w:val="both"/>
        <w:rPr>
          <w:rFonts w:ascii="Arial" w:hAnsi="Arial" w:cs="Arial"/>
          <w:bCs/>
          <w:sz w:val="24"/>
          <w:szCs w:val="24"/>
        </w:rPr>
      </w:pPr>
      <w:r w:rsidRPr="001D7008">
        <w:rPr>
          <w:rFonts w:ascii="Arial" w:hAnsi="Arial" w:cs="Arial"/>
          <w:bCs/>
          <w:sz w:val="24"/>
          <w:szCs w:val="24"/>
        </w:rPr>
        <w:t>Ley de Turismo del estado de Campeche.</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t>Leyes y Reglamentos Municipales.</w:t>
      </w:r>
    </w:p>
    <w:p w:rsidR="005C57AD" w:rsidRDefault="005C57AD" w:rsidP="005C57AD">
      <w:pPr>
        <w:numPr>
          <w:ilvl w:val="0"/>
          <w:numId w:val="5"/>
        </w:numPr>
        <w:spacing w:after="0"/>
        <w:jc w:val="both"/>
        <w:rPr>
          <w:rFonts w:ascii="Arial" w:hAnsi="Arial" w:cs="Arial"/>
          <w:bCs/>
          <w:sz w:val="24"/>
          <w:szCs w:val="24"/>
        </w:rPr>
      </w:pPr>
      <w:r w:rsidRPr="001D7008">
        <w:rPr>
          <w:rFonts w:ascii="Arial" w:hAnsi="Arial" w:cs="Arial"/>
          <w:bCs/>
          <w:sz w:val="24"/>
          <w:szCs w:val="24"/>
        </w:rPr>
        <w:t>Reglamento Municipal de Turismo del Municipio de Hecelchakán.</w:t>
      </w:r>
    </w:p>
    <w:p w:rsidR="00F30839" w:rsidRDefault="00F30839" w:rsidP="00F30839">
      <w:pPr>
        <w:spacing w:after="0"/>
        <w:ind w:left="720"/>
        <w:jc w:val="both"/>
        <w:rPr>
          <w:rFonts w:ascii="Arial" w:hAnsi="Arial" w:cs="Arial"/>
          <w:bCs/>
          <w:sz w:val="24"/>
          <w:szCs w:val="24"/>
        </w:rPr>
      </w:pPr>
    </w:p>
    <w:p w:rsidR="00F30839" w:rsidRDefault="00F30839" w:rsidP="00F30839">
      <w:pPr>
        <w:spacing w:after="0"/>
        <w:ind w:left="720"/>
        <w:jc w:val="both"/>
        <w:rPr>
          <w:rFonts w:ascii="Arial" w:hAnsi="Arial" w:cs="Arial"/>
          <w:bCs/>
          <w:sz w:val="24"/>
          <w:szCs w:val="24"/>
        </w:rPr>
      </w:pPr>
    </w:p>
    <w:p w:rsidR="00F30839" w:rsidRDefault="00F30839" w:rsidP="00F30839">
      <w:pPr>
        <w:spacing w:after="0"/>
        <w:ind w:left="720"/>
        <w:jc w:val="both"/>
        <w:rPr>
          <w:rFonts w:ascii="Arial" w:hAnsi="Arial" w:cs="Arial"/>
          <w:bCs/>
          <w:sz w:val="24"/>
          <w:szCs w:val="24"/>
        </w:rPr>
      </w:pPr>
    </w:p>
    <w:p w:rsidR="00F30839" w:rsidRPr="001D7008" w:rsidRDefault="00F30839" w:rsidP="00F30839">
      <w:pPr>
        <w:spacing w:after="0"/>
        <w:ind w:left="72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p>
    <w:p w:rsidR="005C57AD" w:rsidRPr="00CA31C0" w:rsidRDefault="00CA31C0" w:rsidP="00836050">
      <w:pPr>
        <w:pStyle w:val="Prrafodelista"/>
        <w:numPr>
          <w:ilvl w:val="0"/>
          <w:numId w:val="7"/>
        </w:numPr>
        <w:spacing w:after="0"/>
        <w:jc w:val="both"/>
        <w:rPr>
          <w:rFonts w:ascii="Arial" w:hAnsi="Arial" w:cs="Arial"/>
          <w:b/>
          <w:bCs/>
          <w:sz w:val="28"/>
          <w:szCs w:val="24"/>
        </w:rPr>
      </w:pPr>
      <w:r w:rsidRPr="00CA31C0">
        <w:rPr>
          <w:rFonts w:ascii="Arial" w:hAnsi="Arial" w:cs="Arial"/>
          <w:b/>
          <w:bCs/>
          <w:sz w:val="28"/>
          <w:szCs w:val="24"/>
          <w:lang w:val="es-ES"/>
        </w:rPr>
        <w:lastRenderedPageBreak/>
        <w:t>DIAGNÓSTICO:</w:t>
      </w:r>
    </w:p>
    <w:p w:rsidR="002E09B5" w:rsidRPr="00CA31C0" w:rsidRDefault="002E09B5" w:rsidP="002E09B5">
      <w:pPr>
        <w:pStyle w:val="Prrafodelista"/>
        <w:spacing w:after="0"/>
        <w:ind w:left="1080"/>
        <w:jc w:val="both"/>
        <w:rPr>
          <w:rFonts w:ascii="Arial" w:hAnsi="Arial" w:cs="Arial"/>
          <w:b/>
          <w:bCs/>
          <w:sz w:val="28"/>
          <w:szCs w:val="24"/>
        </w:rPr>
      </w:pPr>
    </w:p>
    <w:p w:rsidR="005C57AD" w:rsidRPr="001D7008" w:rsidRDefault="005C57AD" w:rsidP="00CE32F6">
      <w:pPr>
        <w:spacing w:after="0"/>
        <w:ind w:firstLine="708"/>
        <w:jc w:val="both"/>
        <w:rPr>
          <w:rFonts w:ascii="Arial" w:hAnsi="Arial" w:cs="Arial"/>
          <w:bCs/>
          <w:sz w:val="24"/>
          <w:szCs w:val="24"/>
        </w:rPr>
      </w:pPr>
      <w:r w:rsidRPr="001D7008">
        <w:rPr>
          <w:rFonts w:ascii="Arial" w:hAnsi="Arial" w:cs="Arial"/>
          <w:bCs/>
          <w:sz w:val="24"/>
          <w:szCs w:val="24"/>
        </w:rPr>
        <w:t>La situación actual del Municipio en materia social, económica, turística y ambiental requiere de poner en marcha acciones que fortalezcan y detone esta actividad a través de la creación de circuitos turísticos, incluyéndolos a los corredores existentes el del Tenabo – Isla Arena, La Ruta Puc, así como estar a menos de dos horas de los aeropuertos internacionales de Mérida y ciudad del Carmen.</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t>Los prestadores de Servicios como son Restaurantes, hoteles, taxistas y tricitaxis, presentan desde falta de conocimiento en cuanto a la atención al turista con así como a su infraestructura para dar el servicio.</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
          <w:bCs/>
          <w:sz w:val="24"/>
          <w:szCs w:val="24"/>
          <w:lang w:val="es-ES"/>
        </w:rPr>
      </w:pPr>
      <w:r w:rsidRPr="001D7008">
        <w:rPr>
          <w:rFonts w:ascii="Arial" w:hAnsi="Arial" w:cs="Arial"/>
          <w:b/>
          <w:bCs/>
          <w:sz w:val="24"/>
          <w:szCs w:val="24"/>
          <w:lang w:val="es-ES"/>
        </w:rPr>
        <w:t>Síntesis del Diagnóstico Integral:</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t>El Municipio de Hecelchakán se encuentra a 60 kilómetros al norte de la ciudad de Campeche, y se comunica a través de la Carretera Federal 180 hoy de cuatro carriles, cuenta con una extensión territorial de mil 331.99 kms2. Lo que representa tan solo el 2.34 %  del total estatal. Se localiza en la zona maya  de esta entidad federativa y se encuentra clasificado como municipio indígena (CDI 2005).</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t>La ciudad de Hecelchakán  cuenta con:</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Un museo único en el camino real.</w:t>
      </w: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 xml:space="preserve"> Áreas protegidas el de los petenes uno de los más grandes de nuestro país.</w:t>
      </w: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Localidades con tradiciones únicas como la de Pomuch con su limpieza de día de muertos.</w:t>
      </w: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La Isla de Jaina un cementerio maya y  entrada al inframundo según los mayas, con sus vestigios arqueológicos como el de Ixcalunkin.</w:t>
      </w: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Dos hoteles con capacidad para 100  huéspedes cada uno, y una posada para30</w:t>
      </w: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Servicios de taxis y tricitaxis.</w:t>
      </w: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Cuatro restaurantes con capacidad de atención de 80personas.</w:t>
      </w:r>
    </w:p>
    <w:p w:rsidR="005C57AD" w:rsidRPr="001D7008" w:rsidRDefault="005C57AD" w:rsidP="005C57AD">
      <w:pPr>
        <w:numPr>
          <w:ilvl w:val="0"/>
          <w:numId w:val="6"/>
        </w:numPr>
        <w:spacing w:after="0"/>
        <w:jc w:val="both"/>
        <w:rPr>
          <w:rFonts w:ascii="Arial" w:hAnsi="Arial" w:cs="Arial"/>
          <w:bCs/>
          <w:sz w:val="24"/>
          <w:szCs w:val="24"/>
        </w:rPr>
      </w:pPr>
      <w:r w:rsidRPr="001D7008">
        <w:rPr>
          <w:rFonts w:ascii="Arial" w:hAnsi="Arial" w:cs="Arial"/>
          <w:bCs/>
          <w:sz w:val="24"/>
          <w:szCs w:val="24"/>
        </w:rPr>
        <w:t>Tres panaderías tradicionales que elaboran los  famosísimos pichones de calidad nacional.</w:t>
      </w:r>
    </w:p>
    <w:p w:rsidR="005C57AD" w:rsidRPr="001D7008" w:rsidRDefault="005C57AD" w:rsidP="005C57AD">
      <w:pPr>
        <w:spacing w:after="0"/>
        <w:jc w:val="both"/>
        <w:rPr>
          <w:rFonts w:ascii="Arial" w:hAnsi="Arial" w:cs="Arial"/>
          <w:bCs/>
          <w:sz w:val="24"/>
          <w:szCs w:val="24"/>
        </w:rPr>
      </w:pP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lastRenderedPageBreak/>
        <w:t>Tener entre sus vocaciones artesanales el urdido de hamacas, mismo que le ha permitido ser acreedor al premio estatal y nacional de artesanía.</w:t>
      </w: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t>Poseer entre su gastronomía a la cochinita pibil de José Antonio Calan Mut, que se ha exportado a nivel nacional e internacional.</w:t>
      </w:r>
    </w:p>
    <w:p w:rsidR="005C57AD" w:rsidRPr="001D7008" w:rsidRDefault="005C57AD" w:rsidP="005C57AD">
      <w:pPr>
        <w:spacing w:after="0"/>
        <w:jc w:val="both"/>
        <w:rPr>
          <w:rFonts w:ascii="Arial" w:hAnsi="Arial" w:cs="Arial"/>
          <w:bCs/>
          <w:sz w:val="24"/>
          <w:szCs w:val="24"/>
        </w:rPr>
      </w:pPr>
      <w:r w:rsidRPr="001D7008">
        <w:rPr>
          <w:rFonts w:ascii="Arial" w:hAnsi="Arial" w:cs="Arial"/>
          <w:bCs/>
          <w:sz w:val="24"/>
          <w:szCs w:val="24"/>
        </w:rPr>
        <w:t xml:space="preserve">De manera general la dirección de Turismo Municipal no cuenta con el reconocimiento oficial como tal por ende tampoco cuenta con los recursos financieros que le permita instrumentar los programas y acciones que este Plan conlleva para optimizar la integración de las acciones de promoción de nuestro  Municipio como  destino.  Se requiere por tal motivo constituir formalmente la Dirección de turismo para  permitirle llevar a cabo cada acción y programa </w:t>
      </w:r>
      <w:r w:rsidR="00CA31C0" w:rsidRPr="001D7008">
        <w:rPr>
          <w:rFonts w:ascii="Arial" w:hAnsi="Arial" w:cs="Arial"/>
          <w:bCs/>
          <w:sz w:val="24"/>
          <w:szCs w:val="24"/>
        </w:rPr>
        <w:t>así</w:t>
      </w:r>
      <w:r w:rsidRPr="001D7008">
        <w:rPr>
          <w:rFonts w:ascii="Arial" w:hAnsi="Arial" w:cs="Arial"/>
          <w:bCs/>
          <w:sz w:val="24"/>
          <w:szCs w:val="24"/>
        </w:rPr>
        <w:t xml:space="preserve"> como </w:t>
      </w:r>
      <w:r w:rsidRPr="001D7008">
        <w:rPr>
          <w:rFonts w:ascii="Arial" w:hAnsi="Arial" w:cs="Arial"/>
          <w:bCs/>
          <w:sz w:val="24"/>
          <w:szCs w:val="24"/>
          <w:lang w:val="es-ES"/>
        </w:rPr>
        <w:t>Regular y establecer las bases generales de competencia y coordinación de las facultades concurrentes establecidas en la Ley General de Turismo, dictadas por el Ejecutivo Federal, el Estado y los Municipios del Estado, así como la participación de los sectores social y privado, para el ordenamiento del sector turístico.</w:t>
      </w:r>
    </w:p>
    <w:p w:rsidR="00B026B1" w:rsidRPr="001D7008" w:rsidRDefault="00B026B1">
      <w:pPr>
        <w:rPr>
          <w:rFonts w:ascii="Arial" w:hAnsi="Arial" w:cs="Arial"/>
          <w:sz w:val="24"/>
          <w:szCs w:val="24"/>
        </w:rPr>
      </w:pPr>
    </w:p>
    <w:p w:rsidR="005C57AD" w:rsidRPr="00CA31C0" w:rsidRDefault="00CA31C0" w:rsidP="00836050">
      <w:pPr>
        <w:pStyle w:val="Prrafodelista"/>
        <w:numPr>
          <w:ilvl w:val="0"/>
          <w:numId w:val="7"/>
        </w:numPr>
        <w:rPr>
          <w:rFonts w:ascii="Arial" w:hAnsi="Arial" w:cs="Arial"/>
          <w:b/>
          <w:sz w:val="28"/>
          <w:szCs w:val="24"/>
        </w:rPr>
      </w:pPr>
      <w:r w:rsidRPr="00CA31C0">
        <w:rPr>
          <w:rFonts w:ascii="Arial" w:hAnsi="Arial" w:cs="Arial"/>
          <w:b/>
          <w:sz w:val="28"/>
          <w:szCs w:val="24"/>
        </w:rPr>
        <w:t>ESTRATEGIAS Y LÍNEA DE ACCIÓN</w:t>
      </w:r>
    </w:p>
    <w:tbl>
      <w:tblPr>
        <w:tblStyle w:val="Tablaconcuadrcula"/>
        <w:tblpPr w:leftFromText="141" w:rightFromText="141" w:vertAnchor="text" w:horzAnchor="margin" w:tblpY="251"/>
        <w:tblW w:w="8926" w:type="dxa"/>
        <w:tblCellMar>
          <w:left w:w="70" w:type="dxa"/>
          <w:right w:w="70" w:type="dxa"/>
        </w:tblCellMar>
        <w:tblLook w:val="0000" w:firstRow="0" w:lastRow="0" w:firstColumn="0" w:lastColumn="0" w:noHBand="0" w:noVBand="0"/>
      </w:tblPr>
      <w:tblGrid>
        <w:gridCol w:w="1696"/>
        <w:gridCol w:w="5245"/>
        <w:gridCol w:w="1985"/>
      </w:tblGrid>
      <w:tr w:rsidR="001D7008" w:rsidRPr="001D7008" w:rsidTr="001D7008">
        <w:trPr>
          <w:trHeight w:val="240"/>
        </w:trPr>
        <w:tc>
          <w:tcPr>
            <w:tcW w:w="8926" w:type="dxa"/>
            <w:gridSpan w:val="3"/>
            <w:shd w:val="clear" w:color="auto" w:fill="538135" w:themeFill="accent6" w:themeFillShade="BF"/>
          </w:tcPr>
          <w:p w:rsidR="001D7008" w:rsidRPr="001D7008" w:rsidRDefault="001D7008" w:rsidP="001D7008">
            <w:pPr>
              <w:spacing w:after="160" w:line="259" w:lineRule="auto"/>
              <w:ind w:left="-5"/>
              <w:jc w:val="center"/>
              <w:rPr>
                <w:rFonts w:ascii="Arial" w:hAnsi="Arial" w:cs="Arial"/>
                <w:sz w:val="24"/>
                <w:szCs w:val="24"/>
              </w:rPr>
            </w:pPr>
            <w:r w:rsidRPr="001D7008">
              <w:rPr>
                <w:rFonts w:ascii="Arial" w:hAnsi="Arial" w:cs="Arial"/>
                <w:sz w:val="24"/>
                <w:szCs w:val="24"/>
              </w:rPr>
              <w:t xml:space="preserve">PROPUESTA </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 xml:space="preserve">Núm. </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Propuesta</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Fecha</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1</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Gestiones varias: atención a turistas o a todo  aquel que así lo requiera, apoyos en actividades o proyectos sugeridos y realización de promoción turística del municipio.</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S/f</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2</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Día internacional de la lengua materna: realización de un evento alusivo a esta fecha.</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21 de febrero</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3</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Día internacional del artesano: exposición y venta artesanal (al termino se realizara un convivio con todos los artesanos).</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 xml:space="preserve">19 de marzo </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4</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Día internacional del museo: recorrido guiado en el museo con grupos de las diferentes escuelas primarias</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18 de mayo</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5</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 xml:space="preserve">Día mundial del turismo: </w:t>
            </w:r>
          </w:p>
          <w:p w:rsidR="001D7008" w:rsidRPr="001D7008" w:rsidRDefault="001D7008" w:rsidP="001D7008">
            <w:pPr>
              <w:jc w:val="center"/>
              <w:rPr>
                <w:rFonts w:ascii="Arial" w:hAnsi="Arial" w:cs="Arial"/>
                <w:sz w:val="24"/>
                <w:szCs w:val="24"/>
              </w:rPr>
            </w:pPr>
            <w:r w:rsidRPr="001D7008">
              <w:rPr>
                <w:rFonts w:ascii="Arial" w:hAnsi="Arial" w:cs="Arial"/>
                <w:sz w:val="24"/>
                <w:szCs w:val="24"/>
              </w:rPr>
              <w:t>Realización de publicidad (carteles)</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27 de septiembre</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6</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Capacitación a prestadores de servicios</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s/f</w:t>
            </w:r>
          </w:p>
        </w:tc>
      </w:tr>
      <w:tr w:rsidR="001D7008" w:rsidRPr="001D7008" w:rsidTr="001D7008">
        <w:tblPrEx>
          <w:tblCellMar>
            <w:left w:w="108" w:type="dxa"/>
            <w:right w:w="108" w:type="dxa"/>
          </w:tblCellMar>
          <w:tblLook w:val="04A0" w:firstRow="1" w:lastRow="0" w:firstColumn="1" w:lastColumn="0" w:noHBand="0" w:noVBand="1"/>
        </w:tblPrEx>
        <w:tc>
          <w:tcPr>
            <w:tcW w:w="1696"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7</w:t>
            </w:r>
          </w:p>
        </w:tc>
        <w:tc>
          <w:tcPr>
            <w:tcW w:w="524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Actividad de “día de muerto”: evento cultural en la villa de Pomuch.</w:t>
            </w:r>
          </w:p>
        </w:tc>
        <w:tc>
          <w:tcPr>
            <w:tcW w:w="1985" w:type="dxa"/>
          </w:tcPr>
          <w:p w:rsidR="001D7008" w:rsidRPr="001D7008" w:rsidRDefault="001D7008" w:rsidP="001D7008">
            <w:pPr>
              <w:jc w:val="center"/>
              <w:rPr>
                <w:rFonts w:ascii="Arial" w:hAnsi="Arial" w:cs="Arial"/>
                <w:sz w:val="24"/>
                <w:szCs w:val="24"/>
              </w:rPr>
            </w:pPr>
            <w:r w:rsidRPr="001D7008">
              <w:rPr>
                <w:rFonts w:ascii="Arial" w:hAnsi="Arial" w:cs="Arial"/>
                <w:sz w:val="24"/>
                <w:szCs w:val="24"/>
              </w:rPr>
              <w:t>31 de octubre</w:t>
            </w:r>
          </w:p>
        </w:tc>
      </w:tr>
    </w:tbl>
    <w:p w:rsidR="003C6817" w:rsidRPr="001D7008" w:rsidRDefault="003C6817">
      <w:pPr>
        <w:rPr>
          <w:rFonts w:ascii="Arial" w:hAnsi="Arial" w:cs="Arial"/>
          <w:sz w:val="24"/>
          <w:szCs w:val="24"/>
        </w:rPr>
      </w:pPr>
      <w:bookmarkStart w:id="0" w:name="_GoBack"/>
      <w:bookmarkEnd w:id="0"/>
    </w:p>
    <w:p w:rsidR="001D7008" w:rsidRPr="001D7008" w:rsidRDefault="001D7008">
      <w:pPr>
        <w:rPr>
          <w:rFonts w:ascii="Arial" w:hAnsi="Arial" w:cs="Arial"/>
          <w:sz w:val="24"/>
          <w:szCs w:val="24"/>
        </w:rPr>
      </w:pPr>
    </w:p>
    <w:tbl>
      <w:tblPr>
        <w:tblStyle w:val="Tablaconcuadrcula"/>
        <w:tblW w:w="0" w:type="auto"/>
        <w:tblCellMar>
          <w:left w:w="70" w:type="dxa"/>
          <w:right w:w="70" w:type="dxa"/>
        </w:tblCellMar>
        <w:tblLook w:val="0000" w:firstRow="0" w:lastRow="0" w:firstColumn="0" w:lastColumn="0" w:noHBand="0" w:noVBand="0"/>
      </w:tblPr>
      <w:tblGrid>
        <w:gridCol w:w="2689"/>
        <w:gridCol w:w="6139"/>
      </w:tblGrid>
      <w:tr w:rsidR="001D7008" w:rsidTr="00E5353A">
        <w:trPr>
          <w:trHeight w:val="315"/>
        </w:trPr>
        <w:tc>
          <w:tcPr>
            <w:tcW w:w="8828" w:type="dxa"/>
            <w:gridSpan w:val="2"/>
            <w:shd w:val="clear" w:color="auto" w:fill="538135" w:themeFill="accent6" w:themeFillShade="BF"/>
          </w:tcPr>
          <w:p w:rsidR="001D7008" w:rsidRPr="00031683" w:rsidRDefault="002E09B5" w:rsidP="00E5353A">
            <w:pPr>
              <w:spacing w:after="160" w:line="259" w:lineRule="auto"/>
              <w:jc w:val="center"/>
              <w:rPr>
                <w:b/>
              </w:rPr>
            </w:pPr>
            <w:r w:rsidRPr="00031683">
              <w:rPr>
                <w:b/>
              </w:rPr>
              <w:t>LÍNEAS DE ACCIÓN</w:t>
            </w:r>
          </w:p>
        </w:tc>
      </w:tr>
      <w:tr w:rsidR="001D7008" w:rsidTr="001D7008">
        <w:tblPrEx>
          <w:tblCellMar>
            <w:left w:w="108" w:type="dxa"/>
            <w:right w:w="108" w:type="dxa"/>
          </w:tblCellMar>
          <w:tblLook w:val="04A0" w:firstRow="1" w:lastRow="0" w:firstColumn="1" w:lastColumn="0" w:noHBand="0" w:noVBand="1"/>
        </w:tblPrEx>
        <w:tc>
          <w:tcPr>
            <w:tcW w:w="2689" w:type="dxa"/>
          </w:tcPr>
          <w:p w:rsidR="001D7008" w:rsidRPr="001D7008" w:rsidRDefault="001D7008" w:rsidP="00E5353A">
            <w:pPr>
              <w:jc w:val="center"/>
              <w:rPr>
                <w:rFonts w:ascii="Arial" w:hAnsi="Arial" w:cs="Arial"/>
                <w:sz w:val="24"/>
                <w:szCs w:val="24"/>
              </w:rPr>
            </w:pPr>
            <w:r w:rsidRPr="001D7008">
              <w:rPr>
                <w:rFonts w:ascii="Arial" w:hAnsi="Arial" w:cs="Arial"/>
                <w:sz w:val="24"/>
                <w:szCs w:val="24"/>
              </w:rPr>
              <w:t>1</w:t>
            </w:r>
          </w:p>
        </w:tc>
        <w:tc>
          <w:tcPr>
            <w:tcW w:w="6139" w:type="dxa"/>
          </w:tcPr>
          <w:p w:rsidR="001D7008" w:rsidRPr="001D7008" w:rsidRDefault="001D7008" w:rsidP="00E5353A">
            <w:pPr>
              <w:rPr>
                <w:rFonts w:ascii="Arial" w:hAnsi="Arial" w:cs="Arial"/>
                <w:sz w:val="24"/>
                <w:szCs w:val="24"/>
              </w:rPr>
            </w:pPr>
            <w:r w:rsidRPr="001D7008">
              <w:rPr>
                <w:rFonts w:ascii="Arial" w:hAnsi="Arial" w:cs="Arial"/>
                <w:sz w:val="24"/>
                <w:szCs w:val="24"/>
              </w:rPr>
              <w:t>Con apoyo del H. Ayuntamiento de Hecelchakán</w:t>
            </w:r>
          </w:p>
          <w:p w:rsidR="001D7008" w:rsidRPr="001D7008" w:rsidRDefault="001D7008" w:rsidP="00E5353A">
            <w:pPr>
              <w:rPr>
                <w:rFonts w:ascii="Arial" w:hAnsi="Arial" w:cs="Arial"/>
                <w:sz w:val="24"/>
                <w:szCs w:val="24"/>
              </w:rPr>
            </w:pPr>
            <w:r w:rsidRPr="001D7008">
              <w:rPr>
                <w:rFonts w:ascii="Arial" w:hAnsi="Arial" w:cs="Arial"/>
                <w:sz w:val="24"/>
                <w:szCs w:val="24"/>
              </w:rPr>
              <w:t xml:space="preserve"> </w:t>
            </w:r>
          </w:p>
        </w:tc>
      </w:tr>
      <w:tr w:rsidR="001D7008" w:rsidTr="001D7008">
        <w:tblPrEx>
          <w:tblCellMar>
            <w:left w:w="108" w:type="dxa"/>
            <w:right w:w="108" w:type="dxa"/>
          </w:tblCellMar>
          <w:tblLook w:val="04A0" w:firstRow="1" w:lastRow="0" w:firstColumn="1" w:lastColumn="0" w:noHBand="0" w:noVBand="1"/>
        </w:tblPrEx>
        <w:tc>
          <w:tcPr>
            <w:tcW w:w="2689" w:type="dxa"/>
          </w:tcPr>
          <w:p w:rsidR="001D7008" w:rsidRPr="001D7008" w:rsidRDefault="001D7008" w:rsidP="00E5353A">
            <w:pPr>
              <w:jc w:val="center"/>
              <w:rPr>
                <w:rFonts w:ascii="Arial" w:hAnsi="Arial" w:cs="Arial"/>
                <w:sz w:val="24"/>
                <w:szCs w:val="24"/>
              </w:rPr>
            </w:pPr>
            <w:r w:rsidRPr="001D7008">
              <w:rPr>
                <w:rFonts w:ascii="Arial" w:hAnsi="Arial" w:cs="Arial"/>
                <w:sz w:val="24"/>
                <w:szCs w:val="24"/>
              </w:rPr>
              <w:t>2</w:t>
            </w:r>
          </w:p>
        </w:tc>
        <w:tc>
          <w:tcPr>
            <w:tcW w:w="6139" w:type="dxa"/>
          </w:tcPr>
          <w:p w:rsidR="001D7008" w:rsidRPr="001D7008" w:rsidRDefault="001D7008" w:rsidP="00E5353A">
            <w:pPr>
              <w:rPr>
                <w:rFonts w:ascii="Arial" w:hAnsi="Arial" w:cs="Arial"/>
                <w:sz w:val="24"/>
                <w:szCs w:val="24"/>
              </w:rPr>
            </w:pPr>
            <w:r w:rsidRPr="001D7008">
              <w:rPr>
                <w:rFonts w:ascii="Arial" w:hAnsi="Arial" w:cs="Arial"/>
                <w:sz w:val="24"/>
                <w:szCs w:val="24"/>
              </w:rPr>
              <w:t>Organización de un evento con el apoyo del H. Ayuntamiento de Hecelchakán  y el CDI de Calkiní</w:t>
            </w:r>
          </w:p>
        </w:tc>
      </w:tr>
      <w:tr w:rsidR="001D7008" w:rsidTr="001D7008">
        <w:tblPrEx>
          <w:tblCellMar>
            <w:left w:w="108" w:type="dxa"/>
            <w:right w:w="108" w:type="dxa"/>
          </w:tblCellMar>
          <w:tblLook w:val="04A0" w:firstRow="1" w:lastRow="0" w:firstColumn="1" w:lastColumn="0" w:noHBand="0" w:noVBand="1"/>
        </w:tblPrEx>
        <w:tc>
          <w:tcPr>
            <w:tcW w:w="2689" w:type="dxa"/>
          </w:tcPr>
          <w:p w:rsidR="001D7008" w:rsidRPr="001D7008" w:rsidRDefault="001D7008" w:rsidP="00E5353A">
            <w:pPr>
              <w:jc w:val="center"/>
              <w:rPr>
                <w:rFonts w:ascii="Arial" w:hAnsi="Arial" w:cs="Arial"/>
                <w:sz w:val="24"/>
                <w:szCs w:val="24"/>
              </w:rPr>
            </w:pPr>
            <w:r w:rsidRPr="001D7008">
              <w:rPr>
                <w:rFonts w:ascii="Arial" w:hAnsi="Arial" w:cs="Arial"/>
                <w:sz w:val="24"/>
                <w:szCs w:val="24"/>
              </w:rPr>
              <w:t>3</w:t>
            </w:r>
          </w:p>
        </w:tc>
        <w:tc>
          <w:tcPr>
            <w:tcW w:w="6139" w:type="dxa"/>
          </w:tcPr>
          <w:p w:rsidR="001D7008" w:rsidRPr="001D7008" w:rsidRDefault="001D7008" w:rsidP="00E5353A">
            <w:pPr>
              <w:rPr>
                <w:rFonts w:ascii="Arial" w:hAnsi="Arial" w:cs="Arial"/>
                <w:sz w:val="24"/>
                <w:szCs w:val="24"/>
              </w:rPr>
            </w:pPr>
            <w:r w:rsidRPr="001D7008">
              <w:rPr>
                <w:rFonts w:ascii="Arial" w:hAnsi="Arial" w:cs="Arial"/>
                <w:sz w:val="24"/>
                <w:szCs w:val="24"/>
              </w:rPr>
              <w:t>Realización de una exposición artesanal con ayuda del H. Ayuntamiento de Hecelchakán y artesanos</w:t>
            </w:r>
          </w:p>
        </w:tc>
      </w:tr>
      <w:tr w:rsidR="001D7008" w:rsidTr="001D7008">
        <w:tblPrEx>
          <w:tblCellMar>
            <w:left w:w="108" w:type="dxa"/>
            <w:right w:w="108" w:type="dxa"/>
          </w:tblCellMar>
          <w:tblLook w:val="04A0" w:firstRow="1" w:lastRow="0" w:firstColumn="1" w:lastColumn="0" w:noHBand="0" w:noVBand="1"/>
        </w:tblPrEx>
        <w:tc>
          <w:tcPr>
            <w:tcW w:w="2689" w:type="dxa"/>
          </w:tcPr>
          <w:p w:rsidR="001D7008" w:rsidRPr="001D7008" w:rsidRDefault="001D7008" w:rsidP="00E5353A">
            <w:pPr>
              <w:jc w:val="center"/>
              <w:rPr>
                <w:rFonts w:ascii="Arial" w:hAnsi="Arial" w:cs="Arial"/>
                <w:sz w:val="24"/>
                <w:szCs w:val="24"/>
              </w:rPr>
            </w:pPr>
            <w:r w:rsidRPr="001D7008">
              <w:rPr>
                <w:rFonts w:ascii="Arial" w:hAnsi="Arial" w:cs="Arial"/>
                <w:sz w:val="24"/>
                <w:szCs w:val="24"/>
              </w:rPr>
              <w:t>4</w:t>
            </w:r>
          </w:p>
        </w:tc>
        <w:tc>
          <w:tcPr>
            <w:tcW w:w="6139" w:type="dxa"/>
          </w:tcPr>
          <w:p w:rsidR="001D7008" w:rsidRPr="001D7008" w:rsidRDefault="001D7008" w:rsidP="00E5353A">
            <w:pPr>
              <w:rPr>
                <w:rFonts w:ascii="Arial" w:hAnsi="Arial" w:cs="Arial"/>
                <w:sz w:val="24"/>
                <w:szCs w:val="24"/>
              </w:rPr>
            </w:pPr>
            <w:r w:rsidRPr="001D7008">
              <w:rPr>
                <w:rFonts w:ascii="Arial" w:hAnsi="Arial" w:cs="Arial"/>
                <w:sz w:val="24"/>
                <w:szCs w:val="24"/>
              </w:rPr>
              <w:t xml:space="preserve">Explicación en el museo con el apoyo de un guía de turistas certificado y con la organización de los directores de las diferentes escuelas primarias. </w:t>
            </w:r>
          </w:p>
        </w:tc>
      </w:tr>
      <w:tr w:rsidR="001D7008" w:rsidTr="001D7008">
        <w:tblPrEx>
          <w:tblCellMar>
            <w:left w:w="108" w:type="dxa"/>
            <w:right w:w="108" w:type="dxa"/>
          </w:tblCellMar>
          <w:tblLook w:val="04A0" w:firstRow="1" w:lastRow="0" w:firstColumn="1" w:lastColumn="0" w:noHBand="0" w:noVBand="1"/>
        </w:tblPrEx>
        <w:tc>
          <w:tcPr>
            <w:tcW w:w="2689" w:type="dxa"/>
          </w:tcPr>
          <w:p w:rsidR="001D7008" w:rsidRPr="001D7008" w:rsidRDefault="001D7008" w:rsidP="00E5353A">
            <w:pPr>
              <w:jc w:val="center"/>
              <w:rPr>
                <w:rFonts w:ascii="Arial" w:hAnsi="Arial" w:cs="Arial"/>
                <w:sz w:val="24"/>
                <w:szCs w:val="24"/>
              </w:rPr>
            </w:pPr>
            <w:r w:rsidRPr="001D7008">
              <w:rPr>
                <w:rFonts w:ascii="Arial" w:hAnsi="Arial" w:cs="Arial"/>
                <w:sz w:val="24"/>
                <w:szCs w:val="24"/>
              </w:rPr>
              <w:t>5</w:t>
            </w:r>
          </w:p>
        </w:tc>
        <w:tc>
          <w:tcPr>
            <w:tcW w:w="6139" w:type="dxa"/>
          </w:tcPr>
          <w:p w:rsidR="001D7008" w:rsidRPr="001D7008" w:rsidRDefault="001D7008" w:rsidP="00E5353A">
            <w:pPr>
              <w:rPr>
                <w:rFonts w:ascii="Arial" w:hAnsi="Arial" w:cs="Arial"/>
                <w:sz w:val="24"/>
                <w:szCs w:val="24"/>
              </w:rPr>
            </w:pPr>
            <w:r w:rsidRPr="001D7008">
              <w:rPr>
                <w:rFonts w:ascii="Arial" w:hAnsi="Arial" w:cs="Arial"/>
                <w:sz w:val="24"/>
                <w:szCs w:val="24"/>
              </w:rPr>
              <w:t>Impresión de publicidad con ayuda de la Secretaria de Turismo de Campeche</w:t>
            </w:r>
          </w:p>
          <w:p w:rsidR="001D7008" w:rsidRPr="001D7008" w:rsidRDefault="001D7008" w:rsidP="00E5353A">
            <w:pPr>
              <w:rPr>
                <w:rFonts w:ascii="Arial" w:hAnsi="Arial" w:cs="Arial"/>
                <w:sz w:val="24"/>
                <w:szCs w:val="24"/>
              </w:rPr>
            </w:pPr>
          </w:p>
        </w:tc>
      </w:tr>
      <w:tr w:rsidR="001D7008" w:rsidTr="001D7008">
        <w:tblPrEx>
          <w:tblCellMar>
            <w:left w:w="108" w:type="dxa"/>
            <w:right w:w="108" w:type="dxa"/>
          </w:tblCellMar>
          <w:tblLook w:val="04A0" w:firstRow="1" w:lastRow="0" w:firstColumn="1" w:lastColumn="0" w:noHBand="0" w:noVBand="1"/>
        </w:tblPrEx>
        <w:tc>
          <w:tcPr>
            <w:tcW w:w="2689" w:type="dxa"/>
          </w:tcPr>
          <w:p w:rsidR="001D7008" w:rsidRPr="001D7008" w:rsidRDefault="001D7008" w:rsidP="00E5353A">
            <w:pPr>
              <w:jc w:val="center"/>
              <w:rPr>
                <w:rFonts w:ascii="Arial" w:hAnsi="Arial" w:cs="Arial"/>
                <w:sz w:val="24"/>
                <w:szCs w:val="24"/>
              </w:rPr>
            </w:pPr>
            <w:r w:rsidRPr="001D7008">
              <w:rPr>
                <w:rFonts w:ascii="Arial" w:hAnsi="Arial" w:cs="Arial"/>
                <w:sz w:val="24"/>
                <w:szCs w:val="24"/>
              </w:rPr>
              <w:t>6</w:t>
            </w:r>
          </w:p>
        </w:tc>
        <w:tc>
          <w:tcPr>
            <w:tcW w:w="6139" w:type="dxa"/>
          </w:tcPr>
          <w:p w:rsidR="001D7008" w:rsidRPr="001D7008" w:rsidRDefault="001D7008" w:rsidP="00E5353A">
            <w:pPr>
              <w:rPr>
                <w:rFonts w:ascii="Arial" w:hAnsi="Arial" w:cs="Arial"/>
                <w:sz w:val="24"/>
                <w:szCs w:val="24"/>
              </w:rPr>
            </w:pPr>
            <w:r w:rsidRPr="001D7008">
              <w:rPr>
                <w:rFonts w:ascii="Arial" w:hAnsi="Arial" w:cs="Arial"/>
                <w:sz w:val="24"/>
                <w:szCs w:val="24"/>
              </w:rPr>
              <w:t>Realización de cursos con la ayuda del personal capacitado de la Secretaria de Turismo de Campeche</w:t>
            </w:r>
          </w:p>
        </w:tc>
      </w:tr>
      <w:tr w:rsidR="001D7008" w:rsidTr="001D7008">
        <w:tblPrEx>
          <w:tblCellMar>
            <w:left w:w="108" w:type="dxa"/>
            <w:right w:w="108" w:type="dxa"/>
          </w:tblCellMar>
          <w:tblLook w:val="04A0" w:firstRow="1" w:lastRow="0" w:firstColumn="1" w:lastColumn="0" w:noHBand="0" w:noVBand="1"/>
        </w:tblPrEx>
        <w:tc>
          <w:tcPr>
            <w:tcW w:w="2689" w:type="dxa"/>
          </w:tcPr>
          <w:p w:rsidR="001D7008" w:rsidRPr="001D7008" w:rsidRDefault="001D7008" w:rsidP="00E5353A">
            <w:pPr>
              <w:jc w:val="center"/>
              <w:rPr>
                <w:rFonts w:ascii="Arial" w:hAnsi="Arial" w:cs="Arial"/>
                <w:sz w:val="24"/>
                <w:szCs w:val="24"/>
              </w:rPr>
            </w:pPr>
            <w:r w:rsidRPr="001D7008">
              <w:rPr>
                <w:rFonts w:ascii="Arial" w:hAnsi="Arial" w:cs="Arial"/>
                <w:sz w:val="24"/>
                <w:szCs w:val="24"/>
              </w:rPr>
              <w:t>7</w:t>
            </w:r>
          </w:p>
        </w:tc>
        <w:tc>
          <w:tcPr>
            <w:tcW w:w="6139" w:type="dxa"/>
          </w:tcPr>
          <w:p w:rsidR="001D7008" w:rsidRPr="001D7008" w:rsidRDefault="001D7008" w:rsidP="00E5353A">
            <w:pPr>
              <w:rPr>
                <w:rFonts w:ascii="Arial" w:hAnsi="Arial" w:cs="Arial"/>
                <w:sz w:val="24"/>
                <w:szCs w:val="24"/>
              </w:rPr>
            </w:pPr>
            <w:r w:rsidRPr="001D7008">
              <w:rPr>
                <w:rFonts w:ascii="Arial" w:hAnsi="Arial" w:cs="Arial"/>
                <w:sz w:val="24"/>
                <w:szCs w:val="24"/>
              </w:rPr>
              <w:t>Organización de en evento con el apoyo del H. Ayuntamiento de Hecelchakán y la villa de Pomuch</w:t>
            </w:r>
          </w:p>
        </w:tc>
      </w:tr>
    </w:tbl>
    <w:p w:rsidR="001D7008" w:rsidRPr="00534E2F" w:rsidRDefault="001D7008" w:rsidP="001D7008">
      <w:pPr>
        <w:rPr>
          <w:sz w:val="20"/>
          <w:szCs w:val="20"/>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Default="001D7008">
      <w:pPr>
        <w:rPr>
          <w:rFonts w:ascii="Arial" w:hAnsi="Arial" w:cs="Arial"/>
          <w:b/>
          <w:sz w:val="24"/>
          <w:szCs w:val="24"/>
        </w:rPr>
      </w:pPr>
      <w:r>
        <w:rPr>
          <w:rFonts w:ascii="Arial" w:hAnsi="Arial" w:cs="Arial"/>
          <w:b/>
          <w:sz w:val="24"/>
          <w:szCs w:val="24"/>
        </w:rPr>
        <w:br w:type="page"/>
      </w:r>
    </w:p>
    <w:p w:rsidR="003C6817" w:rsidRPr="00CA31C0" w:rsidRDefault="00CA31C0" w:rsidP="00836050">
      <w:pPr>
        <w:pStyle w:val="Prrafodelista"/>
        <w:numPr>
          <w:ilvl w:val="0"/>
          <w:numId w:val="7"/>
        </w:numPr>
        <w:rPr>
          <w:rFonts w:ascii="Arial" w:hAnsi="Arial" w:cs="Arial"/>
          <w:b/>
          <w:sz w:val="28"/>
          <w:szCs w:val="24"/>
        </w:rPr>
      </w:pPr>
      <w:r w:rsidRPr="00CA31C0">
        <w:rPr>
          <w:rFonts w:ascii="Arial" w:hAnsi="Arial" w:cs="Arial"/>
          <w:b/>
          <w:sz w:val="28"/>
          <w:szCs w:val="24"/>
        </w:rPr>
        <w:lastRenderedPageBreak/>
        <w:t>ESQUEMA DE LA COORDINACIÓN Y VINCULACIÓN</w:t>
      </w:r>
    </w:p>
    <w:p w:rsidR="003C6817" w:rsidRPr="00CA31C0" w:rsidRDefault="003C6817">
      <w:pPr>
        <w:rPr>
          <w:rFonts w:ascii="Arial" w:hAnsi="Arial" w:cs="Arial"/>
          <w:b/>
          <w:sz w:val="28"/>
          <w:szCs w:val="24"/>
        </w:rPr>
      </w:pPr>
    </w:p>
    <w:p w:rsidR="003C6817" w:rsidRPr="001D7008" w:rsidRDefault="003C6817">
      <w:pPr>
        <w:rPr>
          <w:rFonts w:ascii="Arial" w:hAnsi="Arial" w:cs="Arial"/>
          <w:sz w:val="24"/>
          <w:szCs w:val="24"/>
        </w:rPr>
      </w:pPr>
    </w:p>
    <w:tbl>
      <w:tblPr>
        <w:tblStyle w:val="Tablanormal5"/>
        <w:tblpPr w:leftFromText="141" w:rightFromText="141" w:vertAnchor="text" w:horzAnchor="margin" w:tblpXSpec="center" w:tblpY="228"/>
        <w:tblW w:w="10556" w:type="dxa"/>
        <w:tblLook w:val="04A0" w:firstRow="1" w:lastRow="0" w:firstColumn="1" w:lastColumn="0" w:noHBand="0" w:noVBand="1"/>
      </w:tblPr>
      <w:tblGrid>
        <w:gridCol w:w="3889"/>
        <w:gridCol w:w="2292"/>
        <w:gridCol w:w="4375"/>
      </w:tblGrid>
      <w:tr w:rsidR="003C6817" w:rsidRPr="001D7008" w:rsidTr="00E5353A">
        <w:trPr>
          <w:cnfStyle w:val="100000000000" w:firstRow="1" w:lastRow="0" w:firstColumn="0" w:lastColumn="0" w:oddVBand="0" w:evenVBand="0" w:oddHBand="0" w:evenHBand="0" w:firstRowFirstColumn="0" w:firstRowLastColumn="0" w:lastRowFirstColumn="0" w:lastRowLastColumn="0"/>
          <w:trHeight w:val="146"/>
        </w:trPr>
        <w:tc>
          <w:tcPr>
            <w:cnfStyle w:val="001000000100" w:firstRow="0" w:lastRow="0" w:firstColumn="1" w:lastColumn="0" w:oddVBand="0" w:evenVBand="0" w:oddHBand="0" w:evenHBand="0" w:firstRowFirstColumn="1" w:firstRowLastColumn="0" w:lastRowFirstColumn="0" w:lastRowLastColumn="0"/>
            <w:tcW w:w="3889" w:type="dxa"/>
          </w:tcPr>
          <w:p w:rsidR="003C6817" w:rsidRPr="001D7008" w:rsidRDefault="003C6817" w:rsidP="00E5353A">
            <w:pPr>
              <w:rPr>
                <w:rFonts w:ascii="Arial" w:hAnsi="Arial" w:cs="Arial"/>
                <w:i w:val="0"/>
                <w:sz w:val="24"/>
                <w:szCs w:val="24"/>
              </w:rPr>
            </w:pPr>
            <w:r w:rsidRPr="001D7008">
              <w:rPr>
                <w:rFonts w:ascii="Arial" w:hAnsi="Arial" w:cs="Arial"/>
                <w:sz w:val="24"/>
                <w:szCs w:val="24"/>
              </w:rPr>
              <w:t xml:space="preserve">NOMBRE </w:t>
            </w:r>
          </w:p>
        </w:tc>
        <w:tc>
          <w:tcPr>
            <w:tcW w:w="2292" w:type="dxa"/>
          </w:tcPr>
          <w:p w:rsidR="003C6817" w:rsidRPr="001D7008" w:rsidRDefault="003C6817" w:rsidP="00E5353A">
            <w:pPr>
              <w:cnfStyle w:val="100000000000" w:firstRow="1" w:lastRow="0" w:firstColumn="0" w:lastColumn="0" w:oddVBand="0" w:evenVBand="0" w:oddHBand="0" w:evenHBand="0" w:firstRowFirstColumn="0" w:firstRowLastColumn="0" w:lastRowFirstColumn="0" w:lastRowLastColumn="0"/>
              <w:rPr>
                <w:rFonts w:ascii="Arial" w:hAnsi="Arial" w:cs="Arial"/>
                <w:i w:val="0"/>
                <w:sz w:val="24"/>
                <w:szCs w:val="24"/>
              </w:rPr>
            </w:pPr>
            <w:r w:rsidRPr="001D7008">
              <w:rPr>
                <w:rFonts w:ascii="Arial" w:hAnsi="Arial" w:cs="Arial"/>
                <w:sz w:val="24"/>
                <w:szCs w:val="24"/>
              </w:rPr>
              <w:t xml:space="preserve">PUESTO </w:t>
            </w:r>
          </w:p>
        </w:tc>
        <w:tc>
          <w:tcPr>
            <w:tcW w:w="4375" w:type="dxa"/>
          </w:tcPr>
          <w:p w:rsidR="003C6817" w:rsidRPr="001D7008" w:rsidRDefault="003C6817" w:rsidP="00E5353A">
            <w:pPr>
              <w:cnfStyle w:val="100000000000" w:firstRow="1" w:lastRow="0" w:firstColumn="0" w:lastColumn="0" w:oddVBand="0" w:evenVBand="0" w:oddHBand="0" w:evenHBand="0" w:firstRowFirstColumn="0" w:firstRowLastColumn="0" w:lastRowFirstColumn="0" w:lastRowLastColumn="0"/>
              <w:rPr>
                <w:rFonts w:ascii="Arial" w:hAnsi="Arial" w:cs="Arial"/>
                <w:i w:val="0"/>
                <w:sz w:val="24"/>
                <w:szCs w:val="24"/>
              </w:rPr>
            </w:pPr>
            <w:r w:rsidRPr="001D7008">
              <w:rPr>
                <w:rFonts w:ascii="Arial" w:hAnsi="Arial" w:cs="Arial"/>
                <w:sz w:val="24"/>
                <w:szCs w:val="24"/>
              </w:rPr>
              <w:t>DESCRIPCIÓN DE FUNCIONES</w:t>
            </w:r>
          </w:p>
        </w:tc>
      </w:tr>
      <w:tr w:rsidR="003C6817" w:rsidRPr="001D7008" w:rsidTr="00E5353A">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3889"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URIEL RICARDO PUC EUAN</w:t>
            </w:r>
          </w:p>
        </w:tc>
        <w:tc>
          <w:tcPr>
            <w:tcW w:w="2292" w:type="dxa"/>
          </w:tcPr>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 xml:space="preserve">COORDINADOR </w:t>
            </w: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 xml:space="preserve">DE </w:t>
            </w: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TURISMO</w:t>
            </w:r>
          </w:p>
        </w:tc>
        <w:tc>
          <w:tcPr>
            <w:tcW w:w="4375" w:type="dxa"/>
          </w:tcPr>
          <w:p w:rsidR="003C6817" w:rsidRPr="001D7008" w:rsidRDefault="003C6817" w:rsidP="00E5353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 xml:space="preserve"> Dirigir los trabajos de la coordinación  de turismo </w:t>
            </w:r>
          </w:p>
          <w:p w:rsidR="003C6817" w:rsidRPr="001D7008" w:rsidRDefault="003C6817" w:rsidP="00E5353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 xml:space="preserve">gestionar proyectos, verificar estadísticas de turismo, promover  vínculos y trabajos con artesanas </w:t>
            </w:r>
          </w:p>
        </w:tc>
      </w:tr>
      <w:tr w:rsidR="003C6817" w:rsidRPr="001D7008" w:rsidTr="00E5353A">
        <w:trPr>
          <w:trHeight w:val="1627"/>
        </w:trPr>
        <w:tc>
          <w:tcPr>
            <w:cnfStyle w:val="001000000000" w:firstRow="0" w:lastRow="0" w:firstColumn="1" w:lastColumn="0" w:oddVBand="0" w:evenVBand="0" w:oddHBand="0" w:evenHBand="0" w:firstRowFirstColumn="0" w:firstRowLastColumn="0" w:lastRowFirstColumn="0" w:lastRowLastColumn="0"/>
            <w:tcW w:w="3889"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 xml:space="preserve">MARIA </w:t>
            </w:r>
            <w:r w:rsidR="00305521">
              <w:rPr>
                <w:rFonts w:ascii="Arial" w:hAnsi="Arial" w:cs="Arial"/>
                <w:sz w:val="24"/>
                <w:szCs w:val="24"/>
              </w:rPr>
              <w:t>ELENA GARMA SIMA</w:t>
            </w:r>
          </w:p>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p>
        </w:tc>
        <w:tc>
          <w:tcPr>
            <w:tcW w:w="2292" w:type="dxa"/>
          </w:tcPr>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7008">
              <w:rPr>
                <w:rFonts w:ascii="Arial" w:hAnsi="Arial" w:cs="Arial"/>
                <w:sz w:val="24"/>
                <w:szCs w:val="24"/>
              </w:rPr>
              <w:t>AUXILIAR.</w:t>
            </w: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7008">
              <w:rPr>
                <w:rFonts w:ascii="Arial" w:hAnsi="Arial" w:cs="Arial"/>
                <w:sz w:val="24"/>
                <w:szCs w:val="24"/>
              </w:rPr>
              <w:t>PROYECTOS</w:t>
            </w: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375" w:type="dxa"/>
          </w:tcPr>
          <w:p w:rsidR="003C6817" w:rsidRPr="001D7008" w:rsidRDefault="003C6817" w:rsidP="00E5353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7008">
              <w:rPr>
                <w:rFonts w:ascii="Arial" w:hAnsi="Arial" w:cs="Arial"/>
                <w:color w:val="000000"/>
                <w:sz w:val="24"/>
                <w:szCs w:val="24"/>
              </w:rPr>
              <w:t>Realizar todas las tareas rutinarias y administrativas del proyecto asistiendo de forma directa al coordinador del mismo, con el único fin de mantener en correcto funcionamiento cada paso con transparencia y de acuerdo a las leyes.</w:t>
            </w:r>
          </w:p>
        </w:tc>
      </w:tr>
      <w:tr w:rsidR="003C6817" w:rsidRPr="001D7008" w:rsidTr="00E5353A">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3889"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ZELMY JAZMIN CANCHE PECH</w:t>
            </w:r>
          </w:p>
          <w:p w:rsidR="003C6817" w:rsidRPr="001D7008" w:rsidRDefault="003C6817" w:rsidP="00E5353A">
            <w:pPr>
              <w:jc w:val="center"/>
              <w:rPr>
                <w:rFonts w:ascii="Arial" w:hAnsi="Arial" w:cs="Arial"/>
                <w:sz w:val="24"/>
                <w:szCs w:val="24"/>
              </w:rPr>
            </w:pPr>
          </w:p>
        </w:tc>
        <w:tc>
          <w:tcPr>
            <w:tcW w:w="2292" w:type="dxa"/>
          </w:tcPr>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AUXILIAR</w:t>
            </w: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ESTADÍSTICAS</w:t>
            </w: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sz w:val="24"/>
                <w:szCs w:val="24"/>
              </w:rPr>
              <w:t>AUXILIAR DE ARTESANIAS</w:t>
            </w: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3C6817" w:rsidRPr="001D7008" w:rsidRDefault="003C6817" w:rsidP="00E535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375" w:type="dxa"/>
          </w:tcPr>
          <w:p w:rsidR="003C6817" w:rsidRPr="001D7008" w:rsidRDefault="003C6817" w:rsidP="00E5353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D7008">
              <w:rPr>
                <w:rFonts w:ascii="Arial" w:hAnsi="Arial" w:cs="Arial"/>
                <w:color w:val="000000"/>
                <w:sz w:val="24"/>
                <w:szCs w:val="24"/>
              </w:rPr>
              <w:t>Comprobar las estadísticas promover una gestión enfocada a los resultados, y estar pendientes de los turistas que nos visitan en el municipio de Hecelchakán.</w:t>
            </w:r>
          </w:p>
          <w:p w:rsidR="003C6817" w:rsidRPr="001D7008" w:rsidRDefault="003C6817" w:rsidP="00E5353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7008">
              <w:rPr>
                <w:rFonts w:ascii="Arial" w:hAnsi="Arial" w:cs="Arial"/>
                <w:color w:val="000000"/>
                <w:sz w:val="24"/>
                <w:szCs w:val="24"/>
              </w:rPr>
              <w:t>Asiste en el desarrollo de los programas y actividades que van dirigidas a los artesanos, así como a la difusión y promoción de las diferentes artesanías del municipio de Hecelchakán.</w:t>
            </w:r>
          </w:p>
        </w:tc>
      </w:tr>
    </w:tbl>
    <w:p w:rsidR="003C6817" w:rsidRPr="001D7008" w:rsidRDefault="003C6817">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1D7008" w:rsidRPr="001D7008" w:rsidRDefault="001D7008">
      <w:pPr>
        <w:rPr>
          <w:rFonts w:ascii="Arial" w:hAnsi="Arial" w:cs="Arial"/>
          <w:sz w:val="24"/>
          <w:szCs w:val="24"/>
        </w:rPr>
      </w:pPr>
    </w:p>
    <w:p w:rsidR="00030BF9" w:rsidRPr="002E09B5" w:rsidRDefault="002E09B5" w:rsidP="002E09B5">
      <w:pPr>
        <w:jc w:val="center"/>
        <w:rPr>
          <w:rFonts w:ascii="Arial" w:hAnsi="Arial" w:cs="Arial"/>
          <w:b/>
          <w:sz w:val="24"/>
          <w:szCs w:val="24"/>
        </w:rPr>
      </w:pPr>
      <w:r w:rsidRPr="002E09B5">
        <w:rPr>
          <w:rFonts w:ascii="Arial" w:hAnsi="Arial" w:cs="Arial"/>
          <w:b/>
          <w:sz w:val="24"/>
          <w:szCs w:val="24"/>
        </w:rPr>
        <w:t>CALENDARIO</w:t>
      </w:r>
    </w:p>
    <w:tbl>
      <w:tblPr>
        <w:tblStyle w:val="Tablaconcuadrcula"/>
        <w:tblW w:w="0" w:type="auto"/>
        <w:tblInd w:w="1438" w:type="dxa"/>
        <w:tblCellMar>
          <w:left w:w="70" w:type="dxa"/>
          <w:right w:w="70" w:type="dxa"/>
        </w:tblCellMar>
        <w:tblLook w:val="0000" w:firstRow="0" w:lastRow="0" w:firstColumn="0" w:lastColumn="0" w:noHBand="0" w:noVBand="0"/>
      </w:tblPr>
      <w:tblGrid>
        <w:gridCol w:w="2943"/>
        <w:gridCol w:w="3006"/>
      </w:tblGrid>
      <w:tr w:rsidR="00030BF9" w:rsidRPr="001D7008" w:rsidTr="002E09B5">
        <w:trPr>
          <w:trHeight w:val="240"/>
        </w:trPr>
        <w:tc>
          <w:tcPr>
            <w:tcW w:w="5949" w:type="dxa"/>
            <w:gridSpan w:val="2"/>
            <w:shd w:val="clear" w:color="auto" w:fill="538135" w:themeFill="accent6" w:themeFillShade="BF"/>
          </w:tcPr>
          <w:p w:rsidR="00030BF9" w:rsidRPr="001D7008" w:rsidRDefault="00AB0009" w:rsidP="00E5353A">
            <w:pPr>
              <w:ind w:left="-5"/>
              <w:jc w:val="center"/>
              <w:rPr>
                <w:rFonts w:ascii="Arial" w:hAnsi="Arial" w:cs="Arial"/>
                <w:sz w:val="24"/>
                <w:szCs w:val="24"/>
              </w:rPr>
            </w:pPr>
            <w:r w:rsidRPr="001D7008">
              <w:rPr>
                <w:rFonts w:ascii="Arial" w:hAnsi="Arial" w:cs="Arial"/>
                <w:sz w:val="24"/>
                <w:szCs w:val="24"/>
              </w:rPr>
              <w:t>CALENDARIO</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Propuesta</w:t>
            </w:r>
          </w:p>
        </w:tc>
        <w:tc>
          <w:tcPr>
            <w:tcW w:w="3006"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Fecha</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AB0009">
            <w:pPr>
              <w:jc w:val="center"/>
              <w:rPr>
                <w:rFonts w:ascii="Arial" w:hAnsi="Arial" w:cs="Arial"/>
                <w:sz w:val="24"/>
                <w:szCs w:val="24"/>
              </w:rPr>
            </w:pPr>
            <w:r w:rsidRPr="001D7008">
              <w:rPr>
                <w:rFonts w:ascii="Arial" w:hAnsi="Arial" w:cs="Arial"/>
                <w:sz w:val="24"/>
                <w:szCs w:val="24"/>
              </w:rPr>
              <w:t xml:space="preserve">Gestiones varias: </w:t>
            </w:r>
          </w:p>
        </w:tc>
        <w:tc>
          <w:tcPr>
            <w:tcW w:w="3006"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S/f</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AB0009">
            <w:pPr>
              <w:jc w:val="center"/>
              <w:rPr>
                <w:rFonts w:ascii="Arial" w:hAnsi="Arial" w:cs="Arial"/>
                <w:sz w:val="24"/>
                <w:szCs w:val="24"/>
              </w:rPr>
            </w:pPr>
            <w:r w:rsidRPr="001D7008">
              <w:rPr>
                <w:rFonts w:ascii="Arial" w:hAnsi="Arial" w:cs="Arial"/>
                <w:sz w:val="24"/>
                <w:szCs w:val="24"/>
              </w:rPr>
              <w:t xml:space="preserve">Día internacional de la lengua materna: </w:t>
            </w:r>
          </w:p>
        </w:tc>
        <w:tc>
          <w:tcPr>
            <w:tcW w:w="3006"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21 de febrero</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AB0009">
            <w:pPr>
              <w:jc w:val="center"/>
              <w:rPr>
                <w:rFonts w:ascii="Arial" w:hAnsi="Arial" w:cs="Arial"/>
                <w:sz w:val="24"/>
                <w:szCs w:val="24"/>
              </w:rPr>
            </w:pPr>
            <w:r w:rsidRPr="001D7008">
              <w:rPr>
                <w:rFonts w:ascii="Arial" w:hAnsi="Arial" w:cs="Arial"/>
                <w:sz w:val="24"/>
                <w:szCs w:val="24"/>
              </w:rPr>
              <w:t xml:space="preserve">Día internacional del artesano: </w:t>
            </w:r>
          </w:p>
        </w:tc>
        <w:tc>
          <w:tcPr>
            <w:tcW w:w="3006"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 xml:space="preserve">19 de marzo </w:t>
            </w:r>
          </w:p>
        </w:tc>
      </w:tr>
      <w:tr w:rsidR="00AB0009" w:rsidRPr="001D7008" w:rsidTr="002E09B5">
        <w:tblPrEx>
          <w:tblCellMar>
            <w:left w:w="108" w:type="dxa"/>
            <w:right w:w="108" w:type="dxa"/>
          </w:tblCellMar>
          <w:tblLook w:val="04A0" w:firstRow="1" w:lastRow="0" w:firstColumn="1" w:lastColumn="0" w:noHBand="0" w:noVBand="1"/>
        </w:tblPrEx>
        <w:tc>
          <w:tcPr>
            <w:tcW w:w="2943" w:type="dxa"/>
          </w:tcPr>
          <w:p w:rsidR="00AB0009" w:rsidRPr="001D7008" w:rsidRDefault="00AB0009" w:rsidP="00E5353A">
            <w:pPr>
              <w:jc w:val="center"/>
              <w:rPr>
                <w:rFonts w:ascii="Arial" w:hAnsi="Arial" w:cs="Arial"/>
                <w:sz w:val="24"/>
                <w:szCs w:val="24"/>
              </w:rPr>
            </w:pPr>
            <w:r w:rsidRPr="001D7008">
              <w:rPr>
                <w:rFonts w:ascii="Arial" w:hAnsi="Arial" w:cs="Arial"/>
                <w:sz w:val="24"/>
                <w:szCs w:val="24"/>
              </w:rPr>
              <w:t>FERIA ARTESANAL</w:t>
            </w:r>
          </w:p>
        </w:tc>
        <w:tc>
          <w:tcPr>
            <w:tcW w:w="3006" w:type="dxa"/>
          </w:tcPr>
          <w:p w:rsidR="00AB0009" w:rsidRPr="001D7008" w:rsidRDefault="00AB0009" w:rsidP="00E5353A">
            <w:pPr>
              <w:jc w:val="center"/>
              <w:rPr>
                <w:rFonts w:ascii="Arial" w:hAnsi="Arial" w:cs="Arial"/>
                <w:sz w:val="24"/>
                <w:szCs w:val="24"/>
              </w:rPr>
            </w:pPr>
            <w:r w:rsidRPr="001D7008">
              <w:rPr>
                <w:rFonts w:ascii="Arial" w:hAnsi="Arial" w:cs="Arial"/>
                <w:sz w:val="24"/>
                <w:szCs w:val="24"/>
              </w:rPr>
              <w:t>12-17 DE ABRIL</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AB0009">
            <w:pPr>
              <w:jc w:val="center"/>
              <w:rPr>
                <w:rFonts w:ascii="Arial" w:hAnsi="Arial" w:cs="Arial"/>
                <w:sz w:val="24"/>
                <w:szCs w:val="24"/>
              </w:rPr>
            </w:pPr>
            <w:r w:rsidRPr="001D7008">
              <w:rPr>
                <w:rFonts w:ascii="Arial" w:hAnsi="Arial" w:cs="Arial"/>
                <w:sz w:val="24"/>
                <w:szCs w:val="24"/>
              </w:rPr>
              <w:t xml:space="preserve">Día internacional del museo: </w:t>
            </w:r>
          </w:p>
        </w:tc>
        <w:tc>
          <w:tcPr>
            <w:tcW w:w="3006"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18 de mayo</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 xml:space="preserve">Día mundial del turismo: </w:t>
            </w:r>
          </w:p>
          <w:p w:rsidR="00030BF9" w:rsidRPr="001D7008" w:rsidRDefault="00030BF9" w:rsidP="00E5353A">
            <w:pPr>
              <w:jc w:val="center"/>
              <w:rPr>
                <w:rFonts w:ascii="Arial" w:hAnsi="Arial" w:cs="Arial"/>
                <w:sz w:val="24"/>
                <w:szCs w:val="24"/>
              </w:rPr>
            </w:pPr>
          </w:p>
        </w:tc>
        <w:tc>
          <w:tcPr>
            <w:tcW w:w="3006"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27 de septiembre</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Capacitación a prestadores de servicios</w:t>
            </w:r>
          </w:p>
        </w:tc>
        <w:tc>
          <w:tcPr>
            <w:tcW w:w="3006"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s/f</w:t>
            </w:r>
          </w:p>
        </w:tc>
      </w:tr>
      <w:tr w:rsidR="00030BF9" w:rsidRPr="001D7008" w:rsidTr="002E09B5">
        <w:tblPrEx>
          <w:tblCellMar>
            <w:left w:w="108" w:type="dxa"/>
            <w:right w:w="108" w:type="dxa"/>
          </w:tblCellMar>
          <w:tblLook w:val="04A0" w:firstRow="1" w:lastRow="0" w:firstColumn="1" w:lastColumn="0" w:noHBand="0" w:noVBand="1"/>
        </w:tblPrEx>
        <w:tc>
          <w:tcPr>
            <w:tcW w:w="2943" w:type="dxa"/>
          </w:tcPr>
          <w:p w:rsidR="00030BF9" w:rsidRPr="001D7008" w:rsidRDefault="00030BF9" w:rsidP="00E5353A">
            <w:pPr>
              <w:jc w:val="center"/>
              <w:rPr>
                <w:rFonts w:ascii="Arial" w:hAnsi="Arial" w:cs="Arial"/>
                <w:sz w:val="24"/>
                <w:szCs w:val="24"/>
              </w:rPr>
            </w:pPr>
            <w:r w:rsidRPr="001D7008">
              <w:rPr>
                <w:rFonts w:ascii="Arial" w:hAnsi="Arial" w:cs="Arial"/>
                <w:sz w:val="24"/>
                <w:szCs w:val="24"/>
              </w:rPr>
              <w:t>Actividad de “día de muerto”: evento cultural en la villa de Pomuch.</w:t>
            </w:r>
          </w:p>
        </w:tc>
        <w:tc>
          <w:tcPr>
            <w:tcW w:w="3006" w:type="dxa"/>
          </w:tcPr>
          <w:p w:rsidR="00030BF9" w:rsidRPr="00836050" w:rsidRDefault="00CA31C0" w:rsidP="00836050">
            <w:pPr>
              <w:pStyle w:val="Prrafodelista"/>
              <w:numPr>
                <w:ilvl w:val="0"/>
                <w:numId w:val="8"/>
              </w:numPr>
              <w:jc w:val="center"/>
              <w:rPr>
                <w:rFonts w:ascii="Arial" w:hAnsi="Arial" w:cs="Arial"/>
                <w:sz w:val="24"/>
                <w:szCs w:val="24"/>
              </w:rPr>
            </w:pPr>
            <w:r>
              <w:rPr>
                <w:rFonts w:ascii="Arial" w:hAnsi="Arial" w:cs="Arial"/>
                <w:sz w:val="24"/>
                <w:szCs w:val="24"/>
              </w:rPr>
              <w:t>d</w:t>
            </w:r>
            <w:r w:rsidR="00030BF9" w:rsidRPr="00836050">
              <w:rPr>
                <w:rFonts w:ascii="Arial" w:hAnsi="Arial" w:cs="Arial"/>
                <w:sz w:val="24"/>
                <w:szCs w:val="24"/>
              </w:rPr>
              <w:t>e octubre</w:t>
            </w:r>
          </w:p>
        </w:tc>
      </w:tr>
    </w:tbl>
    <w:p w:rsidR="002E09B5" w:rsidRDefault="002E09B5" w:rsidP="002E09B5">
      <w:pPr>
        <w:rPr>
          <w:rFonts w:ascii="Arial" w:hAnsi="Arial" w:cs="Arial"/>
          <w:sz w:val="24"/>
          <w:szCs w:val="24"/>
        </w:rPr>
      </w:pPr>
    </w:p>
    <w:p w:rsidR="00CA31C0" w:rsidRDefault="00CA31C0" w:rsidP="002E09B5">
      <w:pPr>
        <w:rPr>
          <w:rFonts w:ascii="Arial" w:hAnsi="Arial" w:cs="Arial"/>
          <w:sz w:val="24"/>
          <w:szCs w:val="24"/>
        </w:rPr>
      </w:pPr>
    </w:p>
    <w:p w:rsidR="003C6817" w:rsidRPr="002E09B5" w:rsidRDefault="003C6817" w:rsidP="002E09B5">
      <w:pPr>
        <w:jc w:val="center"/>
        <w:rPr>
          <w:rFonts w:ascii="Arial" w:hAnsi="Arial" w:cs="Arial"/>
          <w:b/>
          <w:sz w:val="24"/>
          <w:szCs w:val="24"/>
        </w:rPr>
      </w:pPr>
      <w:r w:rsidRPr="002E09B5">
        <w:rPr>
          <w:rFonts w:ascii="Arial" w:hAnsi="Arial" w:cs="Arial"/>
          <w:b/>
          <w:sz w:val="24"/>
          <w:szCs w:val="24"/>
        </w:rPr>
        <w:t>RESPONSABLES  DE COORDINACIÓN DE TURISMO</w:t>
      </w:r>
    </w:p>
    <w:tbl>
      <w:tblPr>
        <w:tblStyle w:val="Tablaconcuadrcula"/>
        <w:tblW w:w="8628" w:type="dxa"/>
        <w:tblInd w:w="94" w:type="dxa"/>
        <w:tblLook w:val="04A0" w:firstRow="1" w:lastRow="0" w:firstColumn="1" w:lastColumn="0" w:noHBand="0" w:noVBand="1"/>
      </w:tblPr>
      <w:tblGrid>
        <w:gridCol w:w="4314"/>
        <w:gridCol w:w="4314"/>
      </w:tblGrid>
      <w:tr w:rsidR="003C6817" w:rsidRPr="001D7008" w:rsidTr="002E09B5">
        <w:trPr>
          <w:trHeight w:val="865"/>
        </w:trPr>
        <w:tc>
          <w:tcPr>
            <w:tcW w:w="4314"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 xml:space="preserve">COORDINADOR DE TURISMO </w:t>
            </w:r>
          </w:p>
        </w:tc>
        <w:tc>
          <w:tcPr>
            <w:tcW w:w="4314"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Ing. Uriel Ricardo Puc Euán</w:t>
            </w:r>
          </w:p>
        </w:tc>
      </w:tr>
      <w:tr w:rsidR="003C6817" w:rsidRPr="001D7008" w:rsidTr="002E09B5">
        <w:trPr>
          <w:trHeight w:val="826"/>
        </w:trPr>
        <w:tc>
          <w:tcPr>
            <w:tcW w:w="4314"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 xml:space="preserve">AUXILIAR </w:t>
            </w:r>
          </w:p>
        </w:tc>
        <w:tc>
          <w:tcPr>
            <w:tcW w:w="4314" w:type="dxa"/>
          </w:tcPr>
          <w:p w:rsidR="003C6817" w:rsidRPr="001D7008" w:rsidRDefault="003C6817" w:rsidP="00E5353A">
            <w:pPr>
              <w:jc w:val="center"/>
              <w:rPr>
                <w:rFonts w:ascii="Arial" w:hAnsi="Arial" w:cs="Arial"/>
                <w:sz w:val="24"/>
                <w:szCs w:val="24"/>
              </w:rPr>
            </w:pPr>
          </w:p>
          <w:p w:rsidR="003C6817" w:rsidRPr="001D7008" w:rsidRDefault="003C6817" w:rsidP="00305521">
            <w:pPr>
              <w:jc w:val="center"/>
              <w:rPr>
                <w:rFonts w:ascii="Arial" w:hAnsi="Arial" w:cs="Arial"/>
                <w:sz w:val="24"/>
                <w:szCs w:val="24"/>
              </w:rPr>
            </w:pPr>
            <w:r w:rsidRPr="001D7008">
              <w:rPr>
                <w:rFonts w:ascii="Arial" w:hAnsi="Arial" w:cs="Arial"/>
                <w:sz w:val="24"/>
                <w:szCs w:val="24"/>
              </w:rPr>
              <w:t xml:space="preserve">Lic. María </w:t>
            </w:r>
            <w:r w:rsidR="00305521">
              <w:rPr>
                <w:rFonts w:ascii="Arial" w:hAnsi="Arial" w:cs="Arial"/>
                <w:sz w:val="24"/>
                <w:szCs w:val="24"/>
              </w:rPr>
              <w:t>Elena Garma Sima</w:t>
            </w:r>
          </w:p>
        </w:tc>
      </w:tr>
      <w:tr w:rsidR="003C6817" w:rsidRPr="001D7008" w:rsidTr="002E09B5">
        <w:trPr>
          <w:trHeight w:val="865"/>
        </w:trPr>
        <w:tc>
          <w:tcPr>
            <w:tcW w:w="4314"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 xml:space="preserve">AUXILIAR </w:t>
            </w:r>
          </w:p>
        </w:tc>
        <w:tc>
          <w:tcPr>
            <w:tcW w:w="4314" w:type="dxa"/>
          </w:tcPr>
          <w:p w:rsidR="003C6817" w:rsidRPr="001D7008" w:rsidRDefault="003C6817" w:rsidP="00E5353A">
            <w:pPr>
              <w:jc w:val="center"/>
              <w:rPr>
                <w:rFonts w:ascii="Arial" w:hAnsi="Arial" w:cs="Arial"/>
                <w:sz w:val="24"/>
                <w:szCs w:val="24"/>
              </w:rPr>
            </w:pPr>
          </w:p>
          <w:p w:rsidR="003C6817" w:rsidRPr="001D7008" w:rsidRDefault="003C6817" w:rsidP="00E5353A">
            <w:pPr>
              <w:jc w:val="center"/>
              <w:rPr>
                <w:rFonts w:ascii="Arial" w:hAnsi="Arial" w:cs="Arial"/>
                <w:sz w:val="24"/>
                <w:szCs w:val="24"/>
              </w:rPr>
            </w:pPr>
            <w:r w:rsidRPr="001D7008">
              <w:rPr>
                <w:rFonts w:ascii="Arial" w:hAnsi="Arial" w:cs="Arial"/>
                <w:sz w:val="24"/>
                <w:szCs w:val="24"/>
              </w:rPr>
              <w:t xml:space="preserve">Lic. Zelmy Jazmín Canché Pech </w:t>
            </w:r>
          </w:p>
        </w:tc>
      </w:tr>
    </w:tbl>
    <w:p w:rsidR="00030BF9" w:rsidRPr="001D7008" w:rsidRDefault="00030BF9">
      <w:pPr>
        <w:rPr>
          <w:rFonts w:ascii="Arial" w:hAnsi="Arial" w:cs="Arial"/>
          <w:sz w:val="24"/>
          <w:szCs w:val="24"/>
        </w:rPr>
      </w:pPr>
    </w:p>
    <w:sectPr w:rsidR="00030BF9" w:rsidRPr="001D700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E2" w:rsidRDefault="002B66E2" w:rsidP="002E09B5">
      <w:pPr>
        <w:spacing w:after="0" w:line="240" w:lineRule="auto"/>
      </w:pPr>
      <w:r>
        <w:separator/>
      </w:r>
    </w:p>
  </w:endnote>
  <w:endnote w:type="continuationSeparator" w:id="0">
    <w:p w:rsidR="002B66E2" w:rsidRDefault="002B66E2" w:rsidP="002E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1C0" w:rsidRDefault="00CA31C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30839" w:rsidRPr="00F30839">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30839" w:rsidRPr="00F30839">
      <w:rPr>
        <w:noProof/>
        <w:color w:val="323E4F" w:themeColor="text2" w:themeShade="BF"/>
        <w:sz w:val="24"/>
        <w:szCs w:val="24"/>
        <w:lang w:val="es-ES"/>
      </w:rPr>
      <w:t>7</w:t>
    </w:r>
    <w:r>
      <w:rPr>
        <w:color w:val="323E4F" w:themeColor="text2" w:themeShade="BF"/>
        <w:sz w:val="24"/>
        <w:szCs w:val="24"/>
      </w:rPr>
      <w:fldChar w:fldCharType="end"/>
    </w:r>
  </w:p>
  <w:p w:rsidR="00CA31C0" w:rsidRDefault="00CA31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E2" w:rsidRDefault="002B66E2" w:rsidP="002E09B5">
      <w:pPr>
        <w:spacing w:after="0" w:line="240" w:lineRule="auto"/>
      </w:pPr>
      <w:r>
        <w:separator/>
      </w:r>
    </w:p>
  </w:footnote>
  <w:footnote w:type="continuationSeparator" w:id="0">
    <w:p w:rsidR="002B66E2" w:rsidRDefault="002B66E2" w:rsidP="002E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B5" w:rsidRDefault="002E09B5">
    <w:pPr>
      <w:pStyle w:val="Encabezado"/>
    </w:pPr>
    <w:r w:rsidRPr="002E09B5">
      <w:rPr>
        <w:noProof/>
        <w:lang w:eastAsia="es-MX"/>
      </w:rPr>
      <w:drawing>
        <wp:anchor distT="0" distB="0" distL="114300" distR="114300" simplePos="0" relativeHeight="251658240" behindDoc="0" locked="0" layoutInCell="1" allowOverlap="1">
          <wp:simplePos x="0" y="0"/>
          <wp:positionH relativeFrom="column">
            <wp:posOffset>-714375</wp:posOffset>
          </wp:positionH>
          <wp:positionV relativeFrom="paragraph">
            <wp:posOffset>99060</wp:posOffset>
          </wp:positionV>
          <wp:extent cx="6934200" cy="1101725"/>
          <wp:effectExtent l="0" t="0" r="0" b="3175"/>
          <wp:wrapSquare wrapText="bothSides"/>
          <wp:docPr id="1" name="Imagen 1" descr="C:\Users\PC\Pictures\LOGOS Y PROMOCIO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LOGOS Y PROMOCION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34200" cy="1101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B2A"/>
    <w:multiLevelType w:val="hybridMultilevel"/>
    <w:tmpl w:val="D026C118"/>
    <w:lvl w:ilvl="0" w:tplc="6734C90E">
      <w:start w:val="1"/>
      <w:numFmt w:val="bullet"/>
      <w:lvlText w:val="•"/>
      <w:lvlJc w:val="left"/>
      <w:pPr>
        <w:tabs>
          <w:tab w:val="num" w:pos="720"/>
        </w:tabs>
        <w:ind w:left="720" w:hanging="360"/>
      </w:pPr>
      <w:rPr>
        <w:rFonts w:ascii="Arial" w:hAnsi="Arial" w:hint="default"/>
      </w:rPr>
    </w:lvl>
    <w:lvl w:ilvl="1" w:tplc="A0EC06B8" w:tentative="1">
      <w:start w:val="1"/>
      <w:numFmt w:val="bullet"/>
      <w:lvlText w:val="•"/>
      <w:lvlJc w:val="left"/>
      <w:pPr>
        <w:tabs>
          <w:tab w:val="num" w:pos="1440"/>
        </w:tabs>
        <w:ind w:left="1440" w:hanging="360"/>
      </w:pPr>
      <w:rPr>
        <w:rFonts w:ascii="Arial" w:hAnsi="Arial" w:hint="default"/>
      </w:rPr>
    </w:lvl>
    <w:lvl w:ilvl="2" w:tplc="3BC8E8EE" w:tentative="1">
      <w:start w:val="1"/>
      <w:numFmt w:val="bullet"/>
      <w:lvlText w:val="•"/>
      <w:lvlJc w:val="left"/>
      <w:pPr>
        <w:tabs>
          <w:tab w:val="num" w:pos="2160"/>
        </w:tabs>
        <w:ind w:left="2160" w:hanging="360"/>
      </w:pPr>
      <w:rPr>
        <w:rFonts w:ascii="Arial" w:hAnsi="Arial" w:hint="default"/>
      </w:rPr>
    </w:lvl>
    <w:lvl w:ilvl="3" w:tplc="B2CEF6A2" w:tentative="1">
      <w:start w:val="1"/>
      <w:numFmt w:val="bullet"/>
      <w:lvlText w:val="•"/>
      <w:lvlJc w:val="left"/>
      <w:pPr>
        <w:tabs>
          <w:tab w:val="num" w:pos="2880"/>
        </w:tabs>
        <w:ind w:left="2880" w:hanging="360"/>
      </w:pPr>
      <w:rPr>
        <w:rFonts w:ascii="Arial" w:hAnsi="Arial" w:hint="default"/>
      </w:rPr>
    </w:lvl>
    <w:lvl w:ilvl="4" w:tplc="3AAE754E" w:tentative="1">
      <w:start w:val="1"/>
      <w:numFmt w:val="bullet"/>
      <w:lvlText w:val="•"/>
      <w:lvlJc w:val="left"/>
      <w:pPr>
        <w:tabs>
          <w:tab w:val="num" w:pos="3600"/>
        </w:tabs>
        <w:ind w:left="3600" w:hanging="360"/>
      </w:pPr>
      <w:rPr>
        <w:rFonts w:ascii="Arial" w:hAnsi="Arial" w:hint="default"/>
      </w:rPr>
    </w:lvl>
    <w:lvl w:ilvl="5" w:tplc="905480D8" w:tentative="1">
      <w:start w:val="1"/>
      <w:numFmt w:val="bullet"/>
      <w:lvlText w:val="•"/>
      <w:lvlJc w:val="left"/>
      <w:pPr>
        <w:tabs>
          <w:tab w:val="num" w:pos="4320"/>
        </w:tabs>
        <w:ind w:left="4320" w:hanging="360"/>
      </w:pPr>
      <w:rPr>
        <w:rFonts w:ascii="Arial" w:hAnsi="Arial" w:hint="default"/>
      </w:rPr>
    </w:lvl>
    <w:lvl w:ilvl="6" w:tplc="6AC69456" w:tentative="1">
      <w:start w:val="1"/>
      <w:numFmt w:val="bullet"/>
      <w:lvlText w:val="•"/>
      <w:lvlJc w:val="left"/>
      <w:pPr>
        <w:tabs>
          <w:tab w:val="num" w:pos="5040"/>
        </w:tabs>
        <w:ind w:left="5040" w:hanging="360"/>
      </w:pPr>
      <w:rPr>
        <w:rFonts w:ascii="Arial" w:hAnsi="Arial" w:hint="default"/>
      </w:rPr>
    </w:lvl>
    <w:lvl w:ilvl="7" w:tplc="3EAE2340" w:tentative="1">
      <w:start w:val="1"/>
      <w:numFmt w:val="bullet"/>
      <w:lvlText w:val="•"/>
      <w:lvlJc w:val="left"/>
      <w:pPr>
        <w:tabs>
          <w:tab w:val="num" w:pos="5760"/>
        </w:tabs>
        <w:ind w:left="5760" w:hanging="360"/>
      </w:pPr>
      <w:rPr>
        <w:rFonts w:ascii="Arial" w:hAnsi="Arial" w:hint="default"/>
      </w:rPr>
    </w:lvl>
    <w:lvl w:ilvl="8" w:tplc="B80C55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B275D"/>
    <w:multiLevelType w:val="hybridMultilevel"/>
    <w:tmpl w:val="74C089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CB5BD6"/>
    <w:multiLevelType w:val="hybridMultilevel"/>
    <w:tmpl w:val="EA208A86"/>
    <w:lvl w:ilvl="0" w:tplc="E0DCDED4">
      <w:start w:val="1"/>
      <w:numFmt w:val="bullet"/>
      <w:lvlText w:val="•"/>
      <w:lvlJc w:val="left"/>
      <w:pPr>
        <w:tabs>
          <w:tab w:val="num" w:pos="720"/>
        </w:tabs>
        <w:ind w:left="720" w:hanging="360"/>
      </w:pPr>
      <w:rPr>
        <w:rFonts w:ascii="Arial" w:hAnsi="Arial" w:hint="default"/>
      </w:rPr>
    </w:lvl>
    <w:lvl w:ilvl="1" w:tplc="10DE5E50" w:tentative="1">
      <w:start w:val="1"/>
      <w:numFmt w:val="bullet"/>
      <w:lvlText w:val="•"/>
      <w:lvlJc w:val="left"/>
      <w:pPr>
        <w:tabs>
          <w:tab w:val="num" w:pos="1440"/>
        </w:tabs>
        <w:ind w:left="1440" w:hanging="360"/>
      </w:pPr>
      <w:rPr>
        <w:rFonts w:ascii="Arial" w:hAnsi="Arial" w:hint="default"/>
      </w:rPr>
    </w:lvl>
    <w:lvl w:ilvl="2" w:tplc="82489DA4" w:tentative="1">
      <w:start w:val="1"/>
      <w:numFmt w:val="bullet"/>
      <w:lvlText w:val="•"/>
      <w:lvlJc w:val="left"/>
      <w:pPr>
        <w:tabs>
          <w:tab w:val="num" w:pos="2160"/>
        </w:tabs>
        <w:ind w:left="2160" w:hanging="360"/>
      </w:pPr>
      <w:rPr>
        <w:rFonts w:ascii="Arial" w:hAnsi="Arial" w:hint="default"/>
      </w:rPr>
    </w:lvl>
    <w:lvl w:ilvl="3" w:tplc="4C909EC4" w:tentative="1">
      <w:start w:val="1"/>
      <w:numFmt w:val="bullet"/>
      <w:lvlText w:val="•"/>
      <w:lvlJc w:val="left"/>
      <w:pPr>
        <w:tabs>
          <w:tab w:val="num" w:pos="2880"/>
        </w:tabs>
        <w:ind w:left="2880" w:hanging="360"/>
      </w:pPr>
      <w:rPr>
        <w:rFonts w:ascii="Arial" w:hAnsi="Arial" w:hint="default"/>
      </w:rPr>
    </w:lvl>
    <w:lvl w:ilvl="4" w:tplc="4582DC5C" w:tentative="1">
      <w:start w:val="1"/>
      <w:numFmt w:val="bullet"/>
      <w:lvlText w:val="•"/>
      <w:lvlJc w:val="left"/>
      <w:pPr>
        <w:tabs>
          <w:tab w:val="num" w:pos="3600"/>
        </w:tabs>
        <w:ind w:left="3600" w:hanging="360"/>
      </w:pPr>
      <w:rPr>
        <w:rFonts w:ascii="Arial" w:hAnsi="Arial" w:hint="default"/>
      </w:rPr>
    </w:lvl>
    <w:lvl w:ilvl="5" w:tplc="43A68954" w:tentative="1">
      <w:start w:val="1"/>
      <w:numFmt w:val="bullet"/>
      <w:lvlText w:val="•"/>
      <w:lvlJc w:val="left"/>
      <w:pPr>
        <w:tabs>
          <w:tab w:val="num" w:pos="4320"/>
        </w:tabs>
        <w:ind w:left="4320" w:hanging="360"/>
      </w:pPr>
      <w:rPr>
        <w:rFonts w:ascii="Arial" w:hAnsi="Arial" w:hint="default"/>
      </w:rPr>
    </w:lvl>
    <w:lvl w:ilvl="6" w:tplc="E87ECF34" w:tentative="1">
      <w:start w:val="1"/>
      <w:numFmt w:val="bullet"/>
      <w:lvlText w:val="•"/>
      <w:lvlJc w:val="left"/>
      <w:pPr>
        <w:tabs>
          <w:tab w:val="num" w:pos="5040"/>
        </w:tabs>
        <w:ind w:left="5040" w:hanging="360"/>
      </w:pPr>
      <w:rPr>
        <w:rFonts w:ascii="Arial" w:hAnsi="Arial" w:hint="default"/>
      </w:rPr>
    </w:lvl>
    <w:lvl w:ilvl="7" w:tplc="8D6624FC" w:tentative="1">
      <w:start w:val="1"/>
      <w:numFmt w:val="bullet"/>
      <w:lvlText w:val="•"/>
      <w:lvlJc w:val="left"/>
      <w:pPr>
        <w:tabs>
          <w:tab w:val="num" w:pos="5760"/>
        </w:tabs>
        <w:ind w:left="5760" w:hanging="360"/>
      </w:pPr>
      <w:rPr>
        <w:rFonts w:ascii="Arial" w:hAnsi="Arial" w:hint="default"/>
      </w:rPr>
    </w:lvl>
    <w:lvl w:ilvl="8" w:tplc="3D8A4A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076061"/>
    <w:multiLevelType w:val="hybridMultilevel"/>
    <w:tmpl w:val="74381CFC"/>
    <w:lvl w:ilvl="0" w:tplc="0888A60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33EF1297"/>
    <w:multiLevelType w:val="hybridMultilevel"/>
    <w:tmpl w:val="E0DCD854"/>
    <w:lvl w:ilvl="0" w:tplc="B82AC85E">
      <w:start w:val="1"/>
      <w:numFmt w:val="bullet"/>
      <w:lvlText w:val="•"/>
      <w:lvlJc w:val="left"/>
      <w:pPr>
        <w:tabs>
          <w:tab w:val="num" w:pos="720"/>
        </w:tabs>
        <w:ind w:left="720" w:hanging="360"/>
      </w:pPr>
      <w:rPr>
        <w:rFonts w:ascii="Arial" w:hAnsi="Arial" w:hint="default"/>
      </w:rPr>
    </w:lvl>
    <w:lvl w:ilvl="1" w:tplc="4C1A01E4" w:tentative="1">
      <w:start w:val="1"/>
      <w:numFmt w:val="bullet"/>
      <w:lvlText w:val="•"/>
      <w:lvlJc w:val="left"/>
      <w:pPr>
        <w:tabs>
          <w:tab w:val="num" w:pos="1440"/>
        </w:tabs>
        <w:ind w:left="1440" w:hanging="360"/>
      </w:pPr>
      <w:rPr>
        <w:rFonts w:ascii="Arial" w:hAnsi="Arial" w:hint="default"/>
      </w:rPr>
    </w:lvl>
    <w:lvl w:ilvl="2" w:tplc="F7506146" w:tentative="1">
      <w:start w:val="1"/>
      <w:numFmt w:val="bullet"/>
      <w:lvlText w:val="•"/>
      <w:lvlJc w:val="left"/>
      <w:pPr>
        <w:tabs>
          <w:tab w:val="num" w:pos="2160"/>
        </w:tabs>
        <w:ind w:left="2160" w:hanging="360"/>
      </w:pPr>
      <w:rPr>
        <w:rFonts w:ascii="Arial" w:hAnsi="Arial" w:hint="default"/>
      </w:rPr>
    </w:lvl>
    <w:lvl w:ilvl="3" w:tplc="3A6478BA" w:tentative="1">
      <w:start w:val="1"/>
      <w:numFmt w:val="bullet"/>
      <w:lvlText w:val="•"/>
      <w:lvlJc w:val="left"/>
      <w:pPr>
        <w:tabs>
          <w:tab w:val="num" w:pos="2880"/>
        </w:tabs>
        <w:ind w:left="2880" w:hanging="360"/>
      </w:pPr>
      <w:rPr>
        <w:rFonts w:ascii="Arial" w:hAnsi="Arial" w:hint="default"/>
      </w:rPr>
    </w:lvl>
    <w:lvl w:ilvl="4" w:tplc="DDBE4C08" w:tentative="1">
      <w:start w:val="1"/>
      <w:numFmt w:val="bullet"/>
      <w:lvlText w:val="•"/>
      <w:lvlJc w:val="left"/>
      <w:pPr>
        <w:tabs>
          <w:tab w:val="num" w:pos="3600"/>
        </w:tabs>
        <w:ind w:left="3600" w:hanging="360"/>
      </w:pPr>
      <w:rPr>
        <w:rFonts w:ascii="Arial" w:hAnsi="Arial" w:hint="default"/>
      </w:rPr>
    </w:lvl>
    <w:lvl w:ilvl="5" w:tplc="5F3CDEB6" w:tentative="1">
      <w:start w:val="1"/>
      <w:numFmt w:val="bullet"/>
      <w:lvlText w:val="•"/>
      <w:lvlJc w:val="left"/>
      <w:pPr>
        <w:tabs>
          <w:tab w:val="num" w:pos="4320"/>
        </w:tabs>
        <w:ind w:left="4320" w:hanging="360"/>
      </w:pPr>
      <w:rPr>
        <w:rFonts w:ascii="Arial" w:hAnsi="Arial" w:hint="default"/>
      </w:rPr>
    </w:lvl>
    <w:lvl w:ilvl="6" w:tplc="7E12D4F4" w:tentative="1">
      <w:start w:val="1"/>
      <w:numFmt w:val="bullet"/>
      <w:lvlText w:val="•"/>
      <w:lvlJc w:val="left"/>
      <w:pPr>
        <w:tabs>
          <w:tab w:val="num" w:pos="5040"/>
        </w:tabs>
        <w:ind w:left="5040" w:hanging="360"/>
      </w:pPr>
      <w:rPr>
        <w:rFonts w:ascii="Arial" w:hAnsi="Arial" w:hint="default"/>
      </w:rPr>
    </w:lvl>
    <w:lvl w:ilvl="7" w:tplc="157CB138" w:tentative="1">
      <w:start w:val="1"/>
      <w:numFmt w:val="bullet"/>
      <w:lvlText w:val="•"/>
      <w:lvlJc w:val="left"/>
      <w:pPr>
        <w:tabs>
          <w:tab w:val="num" w:pos="5760"/>
        </w:tabs>
        <w:ind w:left="5760" w:hanging="360"/>
      </w:pPr>
      <w:rPr>
        <w:rFonts w:ascii="Arial" w:hAnsi="Arial" w:hint="default"/>
      </w:rPr>
    </w:lvl>
    <w:lvl w:ilvl="8" w:tplc="4E00C8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8A313E"/>
    <w:multiLevelType w:val="hybridMultilevel"/>
    <w:tmpl w:val="B400DBA0"/>
    <w:lvl w:ilvl="0" w:tplc="48C897A2">
      <w:start w:val="1"/>
      <w:numFmt w:val="bullet"/>
      <w:lvlText w:val="•"/>
      <w:lvlJc w:val="left"/>
      <w:pPr>
        <w:tabs>
          <w:tab w:val="num" w:pos="720"/>
        </w:tabs>
        <w:ind w:left="720" w:hanging="360"/>
      </w:pPr>
      <w:rPr>
        <w:rFonts w:ascii="Arial" w:hAnsi="Arial" w:hint="default"/>
      </w:rPr>
    </w:lvl>
    <w:lvl w:ilvl="1" w:tplc="C590CD1A" w:tentative="1">
      <w:start w:val="1"/>
      <w:numFmt w:val="bullet"/>
      <w:lvlText w:val="•"/>
      <w:lvlJc w:val="left"/>
      <w:pPr>
        <w:tabs>
          <w:tab w:val="num" w:pos="1440"/>
        </w:tabs>
        <w:ind w:left="1440" w:hanging="360"/>
      </w:pPr>
      <w:rPr>
        <w:rFonts w:ascii="Arial" w:hAnsi="Arial" w:hint="default"/>
      </w:rPr>
    </w:lvl>
    <w:lvl w:ilvl="2" w:tplc="DEA856C2" w:tentative="1">
      <w:start w:val="1"/>
      <w:numFmt w:val="bullet"/>
      <w:lvlText w:val="•"/>
      <w:lvlJc w:val="left"/>
      <w:pPr>
        <w:tabs>
          <w:tab w:val="num" w:pos="2160"/>
        </w:tabs>
        <w:ind w:left="2160" w:hanging="360"/>
      </w:pPr>
      <w:rPr>
        <w:rFonts w:ascii="Arial" w:hAnsi="Arial" w:hint="default"/>
      </w:rPr>
    </w:lvl>
    <w:lvl w:ilvl="3" w:tplc="A91AC186" w:tentative="1">
      <w:start w:val="1"/>
      <w:numFmt w:val="bullet"/>
      <w:lvlText w:val="•"/>
      <w:lvlJc w:val="left"/>
      <w:pPr>
        <w:tabs>
          <w:tab w:val="num" w:pos="2880"/>
        </w:tabs>
        <w:ind w:left="2880" w:hanging="360"/>
      </w:pPr>
      <w:rPr>
        <w:rFonts w:ascii="Arial" w:hAnsi="Arial" w:hint="default"/>
      </w:rPr>
    </w:lvl>
    <w:lvl w:ilvl="4" w:tplc="B2CA9486" w:tentative="1">
      <w:start w:val="1"/>
      <w:numFmt w:val="bullet"/>
      <w:lvlText w:val="•"/>
      <w:lvlJc w:val="left"/>
      <w:pPr>
        <w:tabs>
          <w:tab w:val="num" w:pos="3600"/>
        </w:tabs>
        <w:ind w:left="3600" w:hanging="360"/>
      </w:pPr>
      <w:rPr>
        <w:rFonts w:ascii="Arial" w:hAnsi="Arial" w:hint="default"/>
      </w:rPr>
    </w:lvl>
    <w:lvl w:ilvl="5" w:tplc="3B94F236" w:tentative="1">
      <w:start w:val="1"/>
      <w:numFmt w:val="bullet"/>
      <w:lvlText w:val="•"/>
      <w:lvlJc w:val="left"/>
      <w:pPr>
        <w:tabs>
          <w:tab w:val="num" w:pos="4320"/>
        </w:tabs>
        <w:ind w:left="4320" w:hanging="360"/>
      </w:pPr>
      <w:rPr>
        <w:rFonts w:ascii="Arial" w:hAnsi="Arial" w:hint="default"/>
      </w:rPr>
    </w:lvl>
    <w:lvl w:ilvl="6" w:tplc="AEAA4EDE" w:tentative="1">
      <w:start w:val="1"/>
      <w:numFmt w:val="bullet"/>
      <w:lvlText w:val="•"/>
      <w:lvlJc w:val="left"/>
      <w:pPr>
        <w:tabs>
          <w:tab w:val="num" w:pos="5040"/>
        </w:tabs>
        <w:ind w:left="5040" w:hanging="360"/>
      </w:pPr>
      <w:rPr>
        <w:rFonts w:ascii="Arial" w:hAnsi="Arial" w:hint="default"/>
      </w:rPr>
    </w:lvl>
    <w:lvl w:ilvl="7" w:tplc="2E82BF98" w:tentative="1">
      <w:start w:val="1"/>
      <w:numFmt w:val="bullet"/>
      <w:lvlText w:val="•"/>
      <w:lvlJc w:val="left"/>
      <w:pPr>
        <w:tabs>
          <w:tab w:val="num" w:pos="5760"/>
        </w:tabs>
        <w:ind w:left="5760" w:hanging="360"/>
      </w:pPr>
      <w:rPr>
        <w:rFonts w:ascii="Arial" w:hAnsi="Arial" w:hint="default"/>
      </w:rPr>
    </w:lvl>
    <w:lvl w:ilvl="8" w:tplc="C688F9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281DC3"/>
    <w:multiLevelType w:val="hybridMultilevel"/>
    <w:tmpl w:val="E39A2D0C"/>
    <w:lvl w:ilvl="0" w:tplc="B8E238E4">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924E2"/>
    <w:multiLevelType w:val="hybridMultilevel"/>
    <w:tmpl w:val="49EE9FCE"/>
    <w:lvl w:ilvl="0" w:tplc="389C3348">
      <w:start w:val="1"/>
      <w:numFmt w:val="bullet"/>
      <w:lvlText w:val="•"/>
      <w:lvlJc w:val="left"/>
      <w:pPr>
        <w:tabs>
          <w:tab w:val="num" w:pos="720"/>
        </w:tabs>
        <w:ind w:left="720" w:hanging="360"/>
      </w:pPr>
      <w:rPr>
        <w:rFonts w:ascii="Arial" w:hAnsi="Arial" w:hint="default"/>
      </w:rPr>
    </w:lvl>
    <w:lvl w:ilvl="1" w:tplc="D27C6EB8" w:tentative="1">
      <w:start w:val="1"/>
      <w:numFmt w:val="bullet"/>
      <w:lvlText w:val="•"/>
      <w:lvlJc w:val="left"/>
      <w:pPr>
        <w:tabs>
          <w:tab w:val="num" w:pos="1440"/>
        </w:tabs>
        <w:ind w:left="1440" w:hanging="360"/>
      </w:pPr>
      <w:rPr>
        <w:rFonts w:ascii="Arial" w:hAnsi="Arial" w:hint="default"/>
      </w:rPr>
    </w:lvl>
    <w:lvl w:ilvl="2" w:tplc="14682EE0" w:tentative="1">
      <w:start w:val="1"/>
      <w:numFmt w:val="bullet"/>
      <w:lvlText w:val="•"/>
      <w:lvlJc w:val="left"/>
      <w:pPr>
        <w:tabs>
          <w:tab w:val="num" w:pos="2160"/>
        </w:tabs>
        <w:ind w:left="2160" w:hanging="360"/>
      </w:pPr>
      <w:rPr>
        <w:rFonts w:ascii="Arial" w:hAnsi="Arial" w:hint="default"/>
      </w:rPr>
    </w:lvl>
    <w:lvl w:ilvl="3" w:tplc="D3FE6B6E" w:tentative="1">
      <w:start w:val="1"/>
      <w:numFmt w:val="bullet"/>
      <w:lvlText w:val="•"/>
      <w:lvlJc w:val="left"/>
      <w:pPr>
        <w:tabs>
          <w:tab w:val="num" w:pos="2880"/>
        </w:tabs>
        <w:ind w:left="2880" w:hanging="360"/>
      </w:pPr>
      <w:rPr>
        <w:rFonts w:ascii="Arial" w:hAnsi="Arial" w:hint="default"/>
      </w:rPr>
    </w:lvl>
    <w:lvl w:ilvl="4" w:tplc="C910FA90" w:tentative="1">
      <w:start w:val="1"/>
      <w:numFmt w:val="bullet"/>
      <w:lvlText w:val="•"/>
      <w:lvlJc w:val="left"/>
      <w:pPr>
        <w:tabs>
          <w:tab w:val="num" w:pos="3600"/>
        </w:tabs>
        <w:ind w:left="3600" w:hanging="360"/>
      </w:pPr>
      <w:rPr>
        <w:rFonts w:ascii="Arial" w:hAnsi="Arial" w:hint="default"/>
      </w:rPr>
    </w:lvl>
    <w:lvl w:ilvl="5" w:tplc="EBF0017C" w:tentative="1">
      <w:start w:val="1"/>
      <w:numFmt w:val="bullet"/>
      <w:lvlText w:val="•"/>
      <w:lvlJc w:val="left"/>
      <w:pPr>
        <w:tabs>
          <w:tab w:val="num" w:pos="4320"/>
        </w:tabs>
        <w:ind w:left="4320" w:hanging="360"/>
      </w:pPr>
      <w:rPr>
        <w:rFonts w:ascii="Arial" w:hAnsi="Arial" w:hint="default"/>
      </w:rPr>
    </w:lvl>
    <w:lvl w:ilvl="6" w:tplc="372AABE4" w:tentative="1">
      <w:start w:val="1"/>
      <w:numFmt w:val="bullet"/>
      <w:lvlText w:val="•"/>
      <w:lvlJc w:val="left"/>
      <w:pPr>
        <w:tabs>
          <w:tab w:val="num" w:pos="5040"/>
        </w:tabs>
        <w:ind w:left="5040" w:hanging="360"/>
      </w:pPr>
      <w:rPr>
        <w:rFonts w:ascii="Arial" w:hAnsi="Arial" w:hint="default"/>
      </w:rPr>
    </w:lvl>
    <w:lvl w:ilvl="7" w:tplc="B4223142" w:tentative="1">
      <w:start w:val="1"/>
      <w:numFmt w:val="bullet"/>
      <w:lvlText w:val="•"/>
      <w:lvlJc w:val="left"/>
      <w:pPr>
        <w:tabs>
          <w:tab w:val="num" w:pos="5760"/>
        </w:tabs>
        <w:ind w:left="5760" w:hanging="360"/>
      </w:pPr>
      <w:rPr>
        <w:rFonts w:ascii="Arial" w:hAnsi="Arial" w:hint="default"/>
      </w:rPr>
    </w:lvl>
    <w:lvl w:ilvl="8" w:tplc="F82064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3B7534"/>
    <w:multiLevelType w:val="hybridMultilevel"/>
    <w:tmpl w:val="04B00B78"/>
    <w:lvl w:ilvl="0" w:tplc="290AD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2"/>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0D"/>
    <w:rsid w:val="00030BF9"/>
    <w:rsid w:val="00126E33"/>
    <w:rsid w:val="001D7008"/>
    <w:rsid w:val="002B66E2"/>
    <w:rsid w:val="002E09B5"/>
    <w:rsid w:val="00305521"/>
    <w:rsid w:val="003C6817"/>
    <w:rsid w:val="005C57AD"/>
    <w:rsid w:val="00836050"/>
    <w:rsid w:val="00A47D0D"/>
    <w:rsid w:val="00AB0009"/>
    <w:rsid w:val="00B026B1"/>
    <w:rsid w:val="00CA31C0"/>
    <w:rsid w:val="00CE32F6"/>
    <w:rsid w:val="00F30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FF36B"/>
  <w15:chartTrackingRefBased/>
  <w15:docId w15:val="{0F33B229-3B1B-4014-8242-1A3763F8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7AD"/>
    <w:pPr>
      <w:ind w:left="720"/>
      <w:contextualSpacing/>
    </w:pPr>
  </w:style>
  <w:style w:type="table" w:styleId="Tablaconcuadrcula">
    <w:name w:val="Table Grid"/>
    <w:basedOn w:val="Tablanormal"/>
    <w:uiPriority w:val="39"/>
    <w:rsid w:val="005C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3C681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2E09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9B5"/>
  </w:style>
  <w:style w:type="paragraph" w:styleId="Piedepgina">
    <w:name w:val="footer"/>
    <w:basedOn w:val="Normal"/>
    <w:link w:val="PiedepginaCar"/>
    <w:uiPriority w:val="99"/>
    <w:unhideWhenUsed/>
    <w:rsid w:val="002E09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9B5"/>
  </w:style>
  <w:style w:type="paragraph" w:styleId="Textodeglobo">
    <w:name w:val="Balloon Text"/>
    <w:basedOn w:val="Normal"/>
    <w:link w:val="TextodegloboCar"/>
    <w:uiPriority w:val="99"/>
    <w:semiHidden/>
    <w:unhideWhenUsed/>
    <w:rsid w:val="00126E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7019-4CAE-423A-AEFD-0FCFAA23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TURISMO</cp:lastModifiedBy>
  <cp:revision>2</cp:revision>
  <cp:lastPrinted>2016-05-27T13:57:00Z</cp:lastPrinted>
  <dcterms:created xsi:type="dcterms:W3CDTF">2016-11-09T20:28:00Z</dcterms:created>
  <dcterms:modified xsi:type="dcterms:W3CDTF">2016-11-09T20:28:00Z</dcterms:modified>
</cp:coreProperties>
</file>